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97836" w14:textId="27131B61" w:rsidR="003D27DC" w:rsidRDefault="003D27DC" w:rsidP="003D27DC">
      <w:pPr>
        <w:pStyle w:val="Titolo1"/>
        <w:spacing w:before="65" w:line="400" w:lineRule="auto"/>
        <w:ind w:left="0" w:right="178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 B</w:t>
      </w:r>
    </w:p>
    <w:p w14:paraId="45C68E4D" w14:textId="0FB8457F" w:rsidR="003D27DC" w:rsidRDefault="006019B8" w:rsidP="00C2519C">
      <w:pPr>
        <w:pStyle w:val="Titolo1"/>
        <w:spacing w:before="65" w:line="400" w:lineRule="auto"/>
        <w:ind w:left="0" w:right="89"/>
        <w:rPr>
          <w:rFonts w:ascii="Times New Roman" w:hAnsi="Times New Roman" w:cs="Times New Roman"/>
        </w:rPr>
      </w:pPr>
      <w:r w:rsidRPr="003D27DC">
        <w:rPr>
          <w:rFonts w:ascii="Times New Roman" w:hAnsi="Times New Roman" w:cs="Times New Roman"/>
        </w:rPr>
        <w:t>DICHIARAZIONI</w:t>
      </w:r>
    </w:p>
    <w:p w14:paraId="4740D67B" w14:textId="58F5DE41" w:rsidR="00AC7184" w:rsidRPr="003D27DC" w:rsidRDefault="003D27DC" w:rsidP="00C2519C">
      <w:pPr>
        <w:pStyle w:val="Titolo1"/>
        <w:spacing w:before="65" w:line="400" w:lineRule="auto"/>
        <w:ind w:left="0" w:right="89"/>
        <w:rPr>
          <w:rFonts w:ascii="Times New Roman" w:hAnsi="Times New Roman" w:cs="Times New Roman"/>
        </w:rPr>
      </w:pPr>
      <w:r w:rsidRPr="003D27DC">
        <w:rPr>
          <w:rFonts w:ascii="Times New Roman" w:hAnsi="Times New Roman" w:cs="Times New Roman"/>
        </w:rPr>
        <w:t>ex art</w:t>
      </w:r>
      <w:r>
        <w:rPr>
          <w:rFonts w:ascii="Times New Roman" w:hAnsi="Times New Roman" w:cs="Times New Roman"/>
        </w:rPr>
        <w:t>t</w:t>
      </w:r>
      <w:r w:rsidRPr="003D27DC">
        <w:rPr>
          <w:rFonts w:ascii="Times New Roman" w:hAnsi="Times New Roman" w:cs="Times New Roman"/>
        </w:rPr>
        <w:t>. 94,</w:t>
      </w:r>
      <w:r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95 e 98 del d.lgs. 36/2023 e ai sensi dell’art.53, co</w:t>
      </w:r>
      <w:r>
        <w:rPr>
          <w:rFonts w:ascii="Times New Roman" w:hAnsi="Times New Roman" w:cs="Times New Roman"/>
        </w:rPr>
        <w:t>.</w:t>
      </w:r>
      <w:r w:rsidRPr="003D27DC">
        <w:rPr>
          <w:rFonts w:ascii="Times New Roman" w:hAnsi="Times New Roman" w:cs="Times New Roman"/>
        </w:rPr>
        <w:t>16 - ter,</w:t>
      </w:r>
      <w:r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d.lgs.165/2001</w:t>
      </w:r>
    </w:p>
    <w:p w14:paraId="1D70FB96" w14:textId="77777777" w:rsidR="00AC7184" w:rsidRPr="003D27DC" w:rsidRDefault="00AC7184">
      <w:pPr>
        <w:pStyle w:val="Corpotesto"/>
        <w:ind w:left="0"/>
        <w:jc w:val="left"/>
        <w:rPr>
          <w:rFonts w:ascii="Times New Roman" w:hAnsi="Times New Roman" w:cs="Times New Roman"/>
          <w:b/>
          <w:sz w:val="22"/>
        </w:rPr>
      </w:pPr>
    </w:p>
    <w:p w14:paraId="086E5BD3" w14:textId="09034F89" w:rsidR="00C2519C" w:rsidRDefault="006019B8" w:rsidP="00C2519C">
      <w:pPr>
        <w:pStyle w:val="Corpotesto"/>
        <w:spacing w:before="133" w:line="360" w:lineRule="auto"/>
        <w:ind w:left="0" w:right="-53"/>
        <w:rPr>
          <w:rFonts w:ascii="Times New Roman" w:hAnsi="Times New Roman" w:cs="Times New Roman"/>
          <w:spacing w:val="27"/>
        </w:rPr>
      </w:pPr>
      <w:r w:rsidRPr="003D27DC">
        <w:rPr>
          <w:rFonts w:ascii="Times New Roman" w:hAnsi="Times New Roman" w:cs="Times New Roman"/>
        </w:rPr>
        <w:t>Il/La</w:t>
      </w:r>
      <w:r w:rsidR="00DA7A36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sottoscritto/a</w:t>
      </w:r>
      <w:r w:rsidR="005E5706" w:rsidRPr="003D27DC">
        <w:rPr>
          <w:rFonts w:ascii="Times New Roman" w:hAnsi="Times New Roman" w:cs="Times New Roman"/>
          <w:color w:val="808080"/>
        </w:rPr>
        <w:t>____</w:t>
      </w:r>
      <w:r w:rsidR="00DA7A36" w:rsidRPr="003D27DC">
        <w:rPr>
          <w:rFonts w:ascii="Times New Roman" w:hAnsi="Times New Roman" w:cs="Times New Roman"/>
          <w:color w:val="808080"/>
        </w:rPr>
        <w:t>______________</w:t>
      </w:r>
      <w:r w:rsidR="005E5706" w:rsidRPr="003D27DC">
        <w:rPr>
          <w:rFonts w:ascii="Times New Roman" w:hAnsi="Times New Roman" w:cs="Times New Roman"/>
          <w:color w:val="808080"/>
        </w:rPr>
        <w:t>______________</w:t>
      </w:r>
      <w:r w:rsidR="00C2519C">
        <w:rPr>
          <w:rFonts w:ascii="Times New Roman" w:hAnsi="Times New Roman" w:cs="Times New Roman"/>
          <w:color w:val="808080"/>
        </w:rPr>
        <w:t xml:space="preserve"> </w:t>
      </w:r>
      <w:r w:rsidRPr="003D27DC">
        <w:rPr>
          <w:rFonts w:ascii="Times New Roman" w:hAnsi="Times New Roman" w:cs="Times New Roman"/>
        </w:rPr>
        <w:t>nato/a</w:t>
      </w:r>
      <w:r w:rsidR="00DA7A36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a</w:t>
      </w:r>
      <w:r w:rsidR="005E5706" w:rsidRPr="003D27DC">
        <w:rPr>
          <w:rFonts w:ascii="Times New Roman" w:hAnsi="Times New Roman" w:cs="Times New Roman"/>
        </w:rPr>
        <w:t xml:space="preserve"> _______________________</w:t>
      </w:r>
      <w:r w:rsidR="00DA7A36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il</w:t>
      </w:r>
      <w:r w:rsidR="00C2519C">
        <w:rPr>
          <w:rFonts w:ascii="Times New Roman" w:hAnsi="Times New Roman" w:cs="Times New Roman"/>
        </w:rPr>
        <w:t xml:space="preserve"> __________________</w:t>
      </w:r>
      <w:r w:rsidR="005E5706" w:rsidRPr="003D27DC">
        <w:rPr>
          <w:rFonts w:ascii="Times New Roman" w:hAnsi="Times New Roman" w:cs="Times New Roman"/>
          <w:spacing w:val="27"/>
        </w:rPr>
        <w:t xml:space="preserve">, </w:t>
      </w:r>
    </w:p>
    <w:p w14:paraId="1270673C" w14:textId="5174E116" w:rsidR="005E5706" w:rsidRPr="003D27DC" w:rsidRDefault="006019B8" w:rsidP="00C2519C">
      <w:pPr>
        <w:pStyle w:val="Corpotesto"/>
        <w:spacing w:before="133" w:line="360" w:lineRule="auto"/>
        <w:ind w:left="0" w:right="-53"/>
        <w:rPr>
          <w:rFonts w:ascii="Times New Roman" w:hAnsi="Times New Roman" w:cs="Times New Roman"/>
        </w:rPr>
      </w:pPr>
      <w:r w:rsidRPr="003D27DC">
        <w:rPr>
          <w:rFonts w:ascii="Times New Roman" w:hAnsi="Times New Roman" w:cs="Times New Roman"/>
        </w:rPr>
        <w:t>residente in</w:t>
      </w:r>
      <w:r w:rsidR="005E5706" w:rsidRPr="003D27DC">
        <w:rPr>
          <w:rFonts w:ascii="Times New Roman" w:hAnsi="Times New Roman" w:cs="Times New Roman"/>
        </w:rPr>
        <w:t xml:space="preserve"> ______________________________</w:t>
      </w:r>
      <w:r w:rsidR="00C2519C">
        <w:rPr>
          <w:rFonts w:ascii="Times New Roman" w:hAnsi="Times New Roman" w:cs="Times New Roman"/>
        </w:rPr>
        <w:t xml:space="preserve"> </w:t>
      </w:r>
      <w:r w:rsidR="005E5706" w:rsidRPr="003D27DC">
        <w:rPr>
          <w:rFonts w:ascii="Times New Roman" w:hAnsi="Times New Roman" w:cs="Times New Roman"/>
        </w:rPr>
        <w:t>Via/Piazza __________________________________</w:t>
      </w:r>
      <w:r w:rsidR="00C2519C">
        <w:rPr>
          <w:rFonts w:ascii="Times New Roman" w:hAnsi="Times New Roman" w:cs="Times New Roman"/>
        </w:rPr>
        <w:t>______________</w:t>
      </w:r>
    </w:p>
    <w:p w14:paraId="52BCD242" w14:textId="7AA16367" w:rsidR="00C2519C" w:rsidRDefault="00C2519C" w:rsidP="00C2519C">
      <w:pPr>
        <w:pStyle w:val="NormaleWeb"/>
        <w:spacing w:before="0" w:beforeAutospacing="0" w:after="6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in</w:t>
      </w:r>
      <w:r w:rsidRPr="00796214">
        <w:rPr>
          <w:sz w:val="20"/>
          <w:szCs w:val="20"/>
        </w:rPr>
        <w:t xml:space="preserve"> qualità di __</w:t>
      </w:r>
      <w:r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</w:t>
      </w:r>
      <w:r>
        <w:rPr>
          <w:sz w:val="20"/>
          <w:szCs w:val="20"/>
        </w:rPr>
        <w:t>__</w:t>
      </w:r>
      <w:r w:rsidRPr="00796214">
        <w:rPr>
          <w:sz w:val="20"/>
          <w:szCs w:val="20"/>
        </w:rPr>
        <w:t xml:space="preserve"> </w:t>
      </w:r>
    </w:p>
    <w:p w14:paraId="30DB1933" w14:textId="7A6FE01B" w:rsidR="00C2519C" w:rsidRDefault="00C2519C" w:rsidP="00C2519C">
      <w:pPr>
        <w:pStyle w:val="NormaleWeb"/>
        <w:spacing w:before="0" w:beforeAutospacing="0" w:after="60" w:afterAutospacing="0" w:line="276" w:lineRule="auto"/>
        <w:jc w:val="both"/>
        <w:rPr>
          <w:sz w:val="20"/>
          <w:szCs w:val="20"/>
        </w:rPr>
      </w:pPr>
      <w:r w:rsidRPr="00796214">
        <w:rPr>
          <w:sz w:val="20"/>
          <w:szCs w:val="20"/>
        </w:rPr>
        <w:t>della ditta</w:t>
      </w:r>
      <w:r>
        <w:rPr>
          <w:sz w:val="20"/>
          <w:szCs w:val="20"/>
        </w:rPr>
        <w:t>/società</w:t>
      </w:r>
      <w:r w:rsidRPr="00796214">
        <w:rPr>
          <w:sz w:val="20"/>
          <w:szCs w:val="20"/>
        </w:rPr>
        <w:t xml:space="preserve"> ___</w:t>
      </w:r>
      <w:r>
        <w:rPr>
          <w:sz w:val="20"/>
          <w:szCs w:val="20"/>
        </w:rPr>
        <w:t>_____________________________________________________________________</w:t>
      </w:r>
      <w:r w:rsidRPr="00796214">
        <w:rPr>
          <w:sz w:val="20"/>
          <w:szCs w:val="20"/>
        </w:rPr>
        <w:t>______</w:t>
      </w:r>
      <w:r>
        <w:rPr>
          <w:sz w:val="20"/>
          <w:szCs w:val="20"/>
        </w:rPr>
        <w:t>__</w:t>
      </w:r>
      <w:r w:rsidRPr="00796214">
        <w:rPr>
          <w:sz w:val="20"/>
          <w:szCs w:val="20"/>
        </w:rPr>
        <w:t>___</w:t>
      </w:r>
    </w:p>
    <w:p w14:paraId="60629098" w14:textId="5290DD03" w:rsidR="00C2519C" w:rsidRDefault="00C2519C" w:rsidP="00C2519C">
      <w:pPr>
        <w:pStyle w:val="NormaleWeb"/>
        <w:spacing w:before="0" w:beforeAutospacing="0" w:after="6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 sede legale in</w:t>
      </w:r>
      <w:r w:rsidRPr="007962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via/piazza  </w:t>
      </w:r>
      <w:r w:rsidRPr="00796214">
        <w:rPr>
          <w:sz w:val="20"/>
          <w:szCs w:val="20"/>
        </w:rPr>
        <w:t>_________________</w:t>
      </w:r>
      <w:r>
        <w:rPr>
          <w:sz w:val="20"/>
          <w:szCs w:val="20"/>
        </w:rPr>
        <w:t>____________________________</w:t>
      </w:r>
      <w:r w:rsidRPr="00796214">
        <w:rPr>
          <w:sz w:val="20"/>
          <w:szCs w:val="20"/>
        </w:rPr>
        <w:t>____</w:t>
      </w:r>
      <w:r>
        <w:rPr>
          <w:sz w:val="20"/>
          <w:szCs w:val="20"/>
        </w:rPr>
        <w:t xml:space="preserve"> di ________________</w:t>
      </w:r>
      <w:r>
        <w:rPr>
          <w:sz w:val="20"/>
          <w:szCs w:val="20"/>
        </w:rPr>
        <w:t>__</w:t>
      </w:r>
      <w:r>
        <w:rPr>
          <w:sz w:val="20"/>
          <w:szCs w:val="20"/>
        </w:rPr>
        <w:t>____</w:t>
      </w:r>
      <w:r w:rsidRPr="00796214">
        <w:rPr>
          <w:sz w:val="20"/>
          <w:szCs w:val="20"/>
        </w:rPr>
        <w:t xml:space="preserve"> </w:t>
      </w:r>
    </w:p>
    <w:p w14:paraId="4051F39B" w14:textId="1A7B9110" w:rsidR="00C2519C" w:rsidRDefault="00C2519C" w:rsidP="00C2519C">
      <w:pPr>
        <w:pStyle w:val="NormaleWeb"/>
        <w:spacing w:before="0" w:beforeAutospacing="0" w:after="60" w:afterAutospacing="0" w:line="276" w:lineRule="auto"/>
        <w:jc w:val="both"/>
        <w:rPr>
          <w:sz w:val="20"/>
          <w:szCs w:val="20"/>
        </w:rPr>
      </w:pPr>
      <w:r w:rsidRPr="00796214">
        <w:rPr>
          <w:sz w:val="20"/>
          <w:szCs w:val="20"/>
        </w:rPr>
        <w:t>Codice Fiscale __________</w:t>
      </w:r>
      <w:r>
        <w:rPr>
          <w:sz w:val="20"/>
          <w:szCs w:val="20"/>
        </w:rPr>
        <w:t>_________________</w:t>
      </w:r>
      <w:r w:rsidRPr="00796214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Pr="00796214">
        <w:rPr>
          <w:sz w:val="20"/>
          <w:szCs w:val="20"/>
        </w:rPr>
        <w:t>_________P.IVA ______</w:t>
      </w:r>
      <w:r>
        <w:rPr>
          <w:sz w:val="20"/>
          <w:szCs w:val="20"/>
        </w:rPr>
        <w:t>________________</w:t>
      </w:r>
      <w:r w:rsidRPr="00796214">
        <w:rPr>
          <w:sz w:val="20"/>
          <w:szCs w:val="20"/>
        </w:rPr>
        <w:t>___________________</w:t>
      </w:r>
    </w:p>
    <w:p w14:paraId="042A5BCC" w14:textId="77777777" w:rsidR="00AC7184" w:rsidRPr="003D27DC" w:rsidRDefault="006019B8" w:rsidP="00C2519C">
      <w:pPr>
        <w:pStyle w:val="Corpotesto"/>
        <w:spacing w:before="127" w:line="276" w:lineRule="auto"/>
        <w:ind w:left="0" w:right="113"/>
        <w:rPr>
          <w:rFonts w:ascii="Times New Roman" w:hAnsi="Times New Roman" w:cs="Times New Roman"/>
        </w:rPr>
      </w:pPr>
      <w:r w:rsidRPr="003D27DC">
        <w:rPr>
          <w:rFonts w:ascii="Times New Roman" w:hAnsi="Times New Roman" w:cs="Times New Roman"/>
        </w:rPr>
        <w:t>consapevole delle sanzioni penali in caso di dichiarazioni false e della conseguente decadenza dai benefici</w:t>
      </w:r>
      <w:r w:rsidR="00BF76C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eventualmente</w:t>
      </w:r>
      <w:r w:rsidR="00BF76C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conseguiti</w:t>
      </w:r>
      <w:r w:rsidR="00BF76C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(ai</w:t>
      </w:r>
      <w:r w:rsidR="00BF76C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sensi</w:t>
      </w:r>
      <w:r w:rsidR="00BF76C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degli</w:t>
      </w:r>
      <w:r w:rsidR="00BF76C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artt.75</w:t>
      </w:r>
      <w:r w:rsidR="00BF76C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e</w:t>
      </w:r>
      <w:r w:rsidR="00BF76C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76</w:t>
      </w:r>
      <w:r w:rsidR="00BF76C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D.P.R.</w:t>
      </w:r>
      <w:r w:rsidR="00BF76C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445/2000)</w:t>
      </w:r>
      <w:r w:rsidR="00BF76C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sotto</w:t>
      </w:r>
      <w:r w:rsidR="00BF76C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la</w:t>
      </w:r>
      <w:r w:rsidR="00BF76C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propria</w:t>
      </w:r>
      <w:r w:rsidR="00BF76C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responsabilità,</w:t>
      </w:r>
      <w:r w:rsidR="00BF76C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ai</w:t>
      </w:r>
      <w:r w:rsidR="00BF76C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sensi</w:t>
      </w:r>
      <w:r w:rsidR="00BF76C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del</w:t>
      </w:r>
      <w:r w:rsidR="00BF76C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DPR28/12/2000</w:t>
      </w:r>
      <w:r w:rsidR="00BF76C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n.445</w:t>
      </w:r>
      <w:r w:rsidR="00BF76C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e</w:t>
      </w:r>
      <w:r w:rsidR="00BF76C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s.m.i.</w:t>
      </w:r>
    </w:p>
    <w:p w14:paraId="6810490B" w14:textId="77777777" w:rsidR="00AC7184" w:rsidRPr="003D27DC" w:rsidRDefault="00AC7184">
      <w:pPr>
        <w:pStyle w:val="Corpotesto"/>
        <w:spacing w:before="9"/>
        <w:ind w:left="0"/>
        <w:jc w:val="left"/>
        <w:rPr>
          <w:rFonts w:ascii="Times New Roman" w:hAnsi="Times New Roman" w:cs="Times New Roman"/>
          <w:sz w:val="22"/>
        </w:rPr>
      </w:pPr>
    </w:p>
    <w:p w14:paraId="53CF2414" w14:textId="77777777" w:rsidR="00AC7184" w:rsidRPr="003D27DC" w:rsidRDefault="006019B8">
      <w:pPr>
        <w:pStyle w:val="Titolo1"/>
        <w:rPr>
          <w:rFonts w:ascii="Times New Roman" w:hAnsi="Times New Roman" w:cs="Times New Roman"/>
        </w:rPr>
      </w:pPr>
      <w:r w:rsidRPr="003D27DC">
        <w:rPr>
          <w:rFonts w:ascii="Times New Roman" w:hAnsi="Times New Roman" w:cs="Times New Roman"/>
        </w:rPr>
        <w:t>DICHIARA</w:t>
      </w:r>
    </w:p>
    <w:p w14:paraId="4CA8017C" w14:textId="77777777" w:rsidR="00AC7184" w:rsidRPr="003D27DC" w:rsidRDefault="00AC7184">
      <w:pPr>
        <w:pStyle w:val="Corpotesto"/>
        <w:spacing w:before="3"/>
        <w:ind w:left="0"/>
        <w:jc w:val="left"/>
        <w:rPr>
          <w:rFonts w:ascii="Times New Roman" w:hAnsi="Times New Roman" w:cs="Times New Roman"/>
          <w:b/>
          <w:sz w:val="26"/>
        </w:rPr>
      </w:pPr>
    </w:p>
    <w:p w14:paraId="644DD34D" w14:textId="3571197D" w:rsidR="00AC7184" w:rsidRPr="00C2519C" w:rsidRDefault="006019B8">
      <w:pPr>
        <w:pStyle w:val="Paragrafoelenco"/>
        <w:numPr>
          <w:ilvl w:val="0"/>
          <w:numId w:val="3"/>
        </w:numPr>
        <w:tabs>
          <w:tab w:val="left" w:pos="315"/>
        </w:tabs>
        <w:spacing w:before="1" w:line="276" w:lineRule="auto"/>
        <w:ind w:right="112" w:firstLine="0"/>
        <w:rPr>
          <w:rFonts w:ascii="Times New Roman" w:hAnsi="Times New Roman" w:cs="Times New Roman"/>
          <w:sz w:val="20"/>
        </w:rPr>
      </w:pPr>
      <w:r w:rsidRPr="00C2519C">
        <w:rPr>
          <w:rFonts w:ascii="Times New Roman" w:hAnsi="Times New Roman" w:cs="Times New Roman"/>
          <w:sz w:val="20"/>
        </w:rPr>
        <w:t>di non trovarsi nelle cause di esclusione dalla partecipazione ad una procedura di Appalto o concessione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elencante nell’art. 94 comma 1 del D. Lgs. 36/2023, ovvero che nei propri confronti e, nei limiti di quanto di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propria conoscenza, nei confronti dei soggetti indicati al comma 3 dell’articolo 94 del D. Lgs 36/2023, non è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stata pronunciata sentenza definitiva di condanna o emesso decreto penale di condanna divenuto irrevocabile,</w:t>
      </w:r>
      <w:r w:rsidR="00C2519C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oppure sentenza di applicazione della pena su richiesta ai sensi dell'articolo 444 del codice di procedura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penale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per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uno dei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seguenti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reati:</w:t>
      </w:r>
    </w:p>
    <w:p w14:paraId="18B02856" w14:textId="77777777" w:rsidR="00AC7184" w:rsidRPr="00C2519C" w:rsidRDefault="006019B8" w:rsidP="00E86445">
      <w:pPr>
        <w:pStyle w:val="Paragrafoelenco"/>
        <w:numPr>
          <w:ilvl w:val="1"/>
          <w:numId w:val="5"/>
        </w:numPr>
        <w:tabs>
          <w:tab w:val="left" w:pos="1245"/>
        </w:tabs>
        <w:spacing w:before="123" w:line="276" w:lineRule="auto"/>
        <w:ind w:left="568" w:right="113" w:hanging="284"/>
        <w:contextualSpacing/>
        <w:rPr>
          <w:rFonts w:ascii="Times New Roman" w:hAnsi="Times New Roman" w:cs="Times New Roman"/>
          <w:sz w:val="20"/>
        </w:rPr>
      </w:pPr>
      <w:r w:rsidRPr="00C2519C">
        <w:rPr>
          <w:rFonts w:ascii="Times New Roman" w:hAnsi="Times New Roman" w:cs="Times New Roman"/>
          <w:sz w:val="20"/>
        </w:rPr>
        <w:t>delitti, consumati o tentati, di cui</w:t>
      </w:r>
      <w:r w:rsidR="00D107C4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agli articoli 416, 416-bis del codice penale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ovvero delitti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commessi avvalendosi delle condizioni previste dal predetto articolo 416-bis ovvero al fine di</w:t>
      </w:r>
      <w:r w:rsidR="000D7AD6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agevolare</w:t>
      </w:r>
      <w:r w:rsidR="000D7AD6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l’attività</w:t>
      </w:r>
      <w:r w:rsidR="000D7AD6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delle</w:t>
      </w:r>
      <w:r w:rsidR="000D7AD6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associazioni</w:t>
      </w:r>
      <w:r w:rsidR="000D7AD6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previste</w:t>
      </w:r>
      <w:r w:rsidR="000D7AD6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dallo</w:t>
      </w:r>
      <w:r w:rsidR="000D7AD6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stesso</w:t>
      </w:r>
      <w:r w:rsidR="000D7AD6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articolo,</w:t>
      </w:r>
      <w:r w:rsidR="000D7AD6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nonché</w:t>
      </w:r>
      <w:r w:rsidR="000D7AD6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per</w:t>
      </w:r>
      <w:r w:rsidR="000D7AD6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i</w:t>
      </w:r>
      <w:r w:rsidR="000D7AD6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delitti,</w:t>
      </w:r>
      <w:r w:rsidR="000D7AD6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consumati</w:t>
      </w:r>
      <w:r w:rsidR="000D7AD6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o tentati, previsti dall’articolo 74 del decreto del Presidente della Repubblica 9 ottobre 1990, n.309, dall’articolo 291quater del decreto del Presidente della Repubblica 23 gennaio 1973, n. 43e dall’articolo 260 del decreto legislativo 3 aprile 2006, n. 152, in quanto riconducibili alla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partecipazione a un’organizzazione criminale, quale definita all’articolo 2 della decisione quadro</w:t>
      </w:r>
      <w:r w:rsidR="000D7AD6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2008/841/GAI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del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Consiglio;</w:t>
      </w:r>
    </w:p>
    <w:p w14:paraId="39082C48" w14:textId="77777777" w:rsidR="00AC7184" w:rsidRPr="00C2519C" w:rsidRDefault="006019B8" w:rsidP="00E86445">
      <w:pPr>
        <w:pStyle w:val="Paragrafoelenco"/>
        <w:numPr>
          <w:ilvl w:val="1"/>
          <w:numId w:val="5"/>
        </w:numPr>
        <w:tabs>
          <w:tab w:val="left" w:pos="1245"/>
        </w:tabs>
        <w:spacing w:before="123" w:line="276" w:lineRule="auto"/>
        <w:ind w:left="568" w:right="113" w:hanging="284"/>
        <w:contextualSpacing/>
        <w:rPr>
          <w:rFonts w:ascii="Times New Roman" w:hAnsi="Times New Roman" w:cs="Times New Roman"/>
          <w:sz w:val="20"/>
        </w:rPr>
      </w:pPr>
      <w:r w:rsidRPr="00C2519C">
        <w:rPr>
          <w:rFonts w:ascii="Times New Roman" w:hAnsi="Times New Roman" w:cs="Times New Roman"/>
          <w:sz w:val="20"/>
        </w:rPr>
        <w:t>delitti, consumati o tentati, di cui agli articoli 317, 318, 319, 319-ter, 319-quater, 320, 321, 322,322bis, 346- bis, 353, 353-bis, 354, 355 e 356 del codice penale nonché all’articolo 2635 del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codice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civile;</w:t>
      </w:r>
    </w:p>
    <w:p w14:paraId="0997931C" w14:textId="77777777" w:rsidR="00AC7184" w:rsidRPr="00C2519C" w:rsidRDefault="006019B8" w:rsidP="00E86445">
      <w:pPr>
        <w:pStyle w:val="Paragrafoelenco"/>
        <w:numPr>
          <w:ilvl w:val="1"/>
          <w:numId w:val="5"/>
        </w:numPr>
        <w:tabs>
          <w:tab w:val="left" w:pos="1245"/>
        </w:tabs>
        <w:spacing w:before="123" w:line="276" w:lineRule="auto"/>
        <w:ind w:left="568" w:right="113" w:hanging="284"/>
        <w:contextualSpacing/>
        <w:rPr>
          <w:rFonts w:ascii="Times New Roman" w:hAnsi="Times New Roman" w:cs="Times New Roman"/>
          <w:sz w:val="20"/>
        </w:rPr>
      </w:pPr>
      <w:r w:rsidRPr="00C2519C">
        <w:rPr>
          <w:rFonts w:ascii="Times New Roman" w:hAnsi="Times New Roman" w:cs="Times New Roman"/>
          <w:sz w:val="20"/>
        </w:rPr>
        <w:t>false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comunicazioni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sociali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di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cui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agli articoli2621e2622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del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codice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civile;</w:t>
      </w:r>
    </w:p>
    <w:p w14:paraId="16F3618E" w14:textId="77777777" w:rsidR="00AC7184" w:rsidRPr="00C2519C" w:rsidRDefault="006019B8" w:rsidP="00E86445">
      <w:pPr>
        <w:pStyle w:val="Paragrafoelenco"/>
        <w:numPr>
          <w:ilvl w:val="1"/>
          <w:numId w:val="5"/>
        </w:numPr>
        <w:tabs>
          <w:tab w:val="left" w:pos="1245"/>
        </w:tabs>
        <w:spacing w:before="123" w:line="276" w:lineRule="auto"/>
        <w:ind w:left="568" w:right="113" w:hanging="284"/>
        <w:contextualSpacing/>
        <w:rPr>
          <w:rFonts w:ascii="Times New Roman" w:hAnsi="Times New Roman" w:cs="Times New Roman"/>
          <w:sz w:val="20"/>
        </w:rPr>
      </w:pPr>
      <w:r w:rsidRPr="00C2519C">
        <w:rPr>
          <w:rFonts w:ascii="Times New Roman" w:hAnsi="Times New Roman" w:cs="Times New Roman"/>
          <w:sz w:val="20"/>
        </w:rPr>
        <w:t>frode ai sensi dell’articolo 1 della convenzione relativa alla tutela degli interessi finanziari delle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Comunità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europee;</w:t>
      </w:r>
    </w:p>
    <w:p w14:paraId="11F249E6" w14:textId="77777777" w:rsidR="00AC7184" w:rsidRPr="00C2519C" w:rsidRDefault="006019B8" w:rsidP="00E86445">
      <w:pPr>
        <w:pStyle w:val="Paragrafoelenco"/>
        <w:numPr>
          <w:ilvl w:val="1"/>
          <w:numId w:val="5"/>
        </w:numPr>
        <w:tabs>
          <w:tab w:val="left" w:pos="1245"/>
        </w:tabs>
        <w:spacing w:before="123" w:line="276" w:lineRule="auto"/>
        <w:ind w:left="568" w:right="113" w:hanging="284"/>
        <w:contextualSpacing/>
        <w:rPr>
          <w:rFonts w:ascii="Times New Roman" w:hAnsi="Times New Roman" w:cs="Times New Roman"/>
          <w:sz w:val="20"/>
        </w:rPr>
      </w:pPr>
      <w:r w:rsidRPr="00C2519C">
        <w:rPr>
          <w:rFonts w:ascii="Times New Roman" w:hAnsi="Times New Roman" w:cs="Times New Roman"/>
          <w:sz w:val="20"/>
        </w:rPr>
        <w:t>delitti, consumati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o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tentati, commessi con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finalità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di terrorismo,anche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internazionale,e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di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eversione dell’ordine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costituzionale reati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terroristici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o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reati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connessi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alle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attività terroristiche;</w:t>
      </w:r>
    </w:p>
    <w:p w14:paraId="1709B0B5" w14:textId="77777777" w:rsidR="00AC7184" w:rsidRPr="00C2519C" w:rsidRDefault="006019B8" w:rsidP="00E86445">
      <w:pPr>
        <w:pStyle w:val="Paragrafoelenco"/>
        <w:numPr>
          <w:ilvl w:val="1"/>
          <w:numId w:val="5"/>
        </w:numPr>
        <w:tabs>
          <w:tab w:val="left" w:pos="1245"/>
        </w:tabs>
        <w:spacing w:before="123" w:line="276" w:lineRule="auto"/>
        <w:ind w:left="568" w:right="113" w:hanging="284"/>
        <w:contextualSpacing/>
        <w:rPr>
          <w:rFonts w:ascii="Times New Roman" w:hAnsi="Times New Roman" w:cs="Times New Roman"/>
          <w:sz w:val="20"/>
        </w:rPr>
      </w:pPr>
      <w:r w:rsidRPr="00C2519C">
        <w:rPr>
          <w:rFonts w:ascii="Times New Roman" w:hAnsi="Times New Roman" w:cs="Times New Roman"/>
          <w:sz w:val="20"/>
        </w:rPr>
        <w:t>delitti di cui agli articoli 648-bis, 648-ter e 648-ter.1 del codice penale, riciclaggio di proventi di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attività criminose o finanziamento del terrorismo, quali definiti all’articolo 1 del decreto legislativo</w:t>
      </w:r>
      <w:r w:rsidR="000D7AD6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22</w:t>
      </w:r>
      <w:r w:rsidR="000D7AD6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giugno</w:t>
      </w:r>
      <w:r w:rsidR="000D7AD6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2007,n.109</w:t>
      </w:r>
      <w:r w:rsidR="000D7AD6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e</w:t>
      </w:r>
      <w:r w:rsidR="000D7AD6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successive</w:t>
      </w:r>
      <w:r w:rsidR="000D7AD6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modificazioni;</w:t>
      </w:r>
    </w:p>
    <w:p w14:paraId="69CCD369" w14:textId="77777777" w:rsidR="00AC7184" w:rsidRPr="00C2519C" w:rsidRDefault="006019B8" w:rsidP="00E86445">
      <w:pPr>
        <w:pStyle w:val="Paragrafoelenco"/>
        <w:numPr>
          <w:ilvl w:val="1"/>
          <w:numId w:val="5"/>
        </w:numPr>
        <w:tabs>
          <w:tab w:val="left" w:pos="1245"/>
        </w:tabs>
        <w:spacing w:before="123" w:line="276" w:lineRule="auto"/>
        <w:ind w:left="568" w:right="113" w:hanging="284"/>
        <w:contextualSpacing/>
        <w:rPr>
          <w:rFonts w:ascii="Times New Roman" w:hAnsi="Times New Roman" w:cs="Times New Roman"/>
          <w:sz w:val="20"/>
        </w:rPr>
      </w:pPr>
      <w:r w:rsidRPr="00C2519C">
        <w:rPr>
          <w:rFonts w:ascii="Times New Roman" w:hAnsi="Times New Roman" w:cs="Times New Roman"/>
          <w:sz w:val="20"/>
        </w:rPr>
        <w:t>sfruttamento del lavoro minorile e altre forme di tratta di esseri umani definite con il decreto</w:t>
      </w:r>
      <w:r w:rsidR="000D7AD6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legislativo</w:t>
      </w:r>
      <w:r w:rsidR="000D7AD6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4</w:t>
      </w:r>
      <w:r w:rsidR="000D7AD6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marzo 2014,n.24;</w:t>
      </w:r>
    </w:p>
    <w:p w14:paraId="71D7642B" w14:textId="77777777" w:rsidR="00AC7184" w:rsidRPr="00C2519C" w:rsidRDefault="006019B8" w:rsidP="00E86445">
      <w:pPr>
        <w:pStyle w:val="Paragrafoelenco"/>
        <w:numPr>
          <w:ilvl w:val="1"/>
          <w:numId w:val="5"/>
        </w:numPr>
        <w:tabs>
          <w:tab w:val="left" w:pos="1245"/>
        </w:tabs>
        <w:spacing w:before="123" w:line="276" w:lineRule="auto"/>
        <w:ind w:left="568" w:right="113" w:hanging="284"/>
        <w:contextualSpacing/>
        <w:rPr>
          <w:rFonts w:ascii="Times New Roman" w:hAnsi="Times New Roman" w:cs="Times New Roman"/>
          <w:sz w:val="20"/>
        </w:rPr>
      </w:pPr>
      <w:r w:rsidRPr="00C2519C">
        <w:rPr>
          <w:rFonts w:ascii="Times New Roman" w:hAnsi="Times New Roman" w:cs="Times New Roman"/>
          <w:sz w:val="20"/>
        </w:rPr>
        <w:t>ogni altro delitto da cui derivi, quale pena accessoria, l’incapacità di contrattare con la pubblica</w:t>
      </w:r>
      <w:r w:rsidR="00AC7F92" w:rsidRPr="00C2519C">
        <w:rPr>
          <w:rFonts w:ascii="Times New Roman" w:hAnsi="Times New Roman" w:cs="Times New Roman"/>
          <w:sz w:val="20"/>
        </w:rPr>
        <w:t xml:space="preserve"> </w:t>
      </w:r>
      <w:r w:rsidRPr="00C2519C">
        <w:rPr>
          <w:rFonts w:ascii="Times New Roman" w:hAnsi="Times New Roman" w:cs="Times New Roman"/>
          <w:sz w:val="20"/>
        </w:rPr>
        <w:t>Amministrazione;</w:t>
      </w:r>
    </w:p>
    <w:p w14:paraId="6F2ABD94" w14:textId="77777777" w:rsidR="00AC7184" w:rsidRPr="003D27DC" w:rsidRDefault="00AC7184" w:rsidP="00C2519C">
      <w:pPr>
        <w:pStyle w:val="Paragrafoelenco"/>
        <w:numPr>
          <w:ilvl w:val="1"/>
          <w:numId w:val="5"/>
        </w:numPr>
        <w:tabs>
          <w:tab w:val="left" w:pos="1245"/>
        </w:tabs>
        <w:spacing w:before="123" w:line="276" w:lineRule="auto"/>
        <w:ind w:left="567" w:hanging="283"/>
        <w:rPr>
          <w:rFonts w:ascii="Times New Roman" w:hAnsi="Times New Roman" w:cs="Times New Roman"/>
          <w:sz w:val="20"/>
        </w:rPr>
        <w:sectPr w:rsidR="00AC7184" w:rsidRPr="003D27DC" w:rsidSect="00560090">
          <w:type w:val="continuous"/>
          <w:pgSz w:w="11910" w:h="16840"/>
          <w:pgMar w:top="1260" w:right="1020" w:bottom="280" w:left="1020" w:header="720" w:footer="720" w:gutter="0"/>
          <w:cols w:space="720"/>
        </w:sectPr>
      </w:pPr>
    </w:p>
    <w:p w14:paraId="55B7CFA0" w14:textId="0DFEDBD6" w:rsidR="00DB11B1" w:rsidRPr="003D27DC" w:rsidRDefault="00DB11B1" w:rsidP="008035EA">
      <w:pPr>
        <w:pStyle w:val="Corpotesto"/>
        <w:spacing w:line="278" w:lineRule="auto"/>
        <w:ind w:left="20"/>
        <w:jc w:val="left"/>
        <w:rPr>
          <w:rFonts w:ascii="Times New Roman" w:hAnsi="Times New Roman" w:cs="Times New Roman"/>
        </w:rPr>
      </w:pPr>
      <w:r w:rsidRPr="003D27DC">
        <w:rPr>
          <w:rFonts w:ascii="Segoe UI Symbol" w:hAnsi="Segoe UI Symbol" w:cs="Segoe UI Symbol"/>
        </w:rPr>
        <w:lastRenderedPageBreak/>
        <w:t>☐</w:t>
      </w:r>
      <w:r w:rsidR="004600A7">
        <w:rPr>
          <w:rFonts w:ascii="Segoe UI Symbol" w:hAnsi="Segoe UI Symbol" w:cs="Segoe UI Symbol"/>
        </w:rPr>
        <w:t xml:space="preserve"> </w:t>
      </w:r>
      <w:r w:rsidRPr="003D27DC">
        <w:rPr>
          <w:rFonts w:ascii="Times New Roman" w:hAnsi="Times New Roman" w:cs="Times New Roman"/>
        </w:rPr>
        <w:t>di</w:t>
      </w:r>
      <w:r w:rsidR="008035E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non</w:t>
      </w:r>
      <w:r w:rsidR="008035E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trovarsi</w:t>
      </w:r>
      <w:r w:rsidR="008035E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nelle</w:t>
      </w:r>
      <w:r w:rsidR="008035E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cause</w:t>
      </w:r>
      <w:r w:rsidR="008035E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di</w:t>
      </w:r>
      <w:r w:rsidR="008035E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esclusione</w:t>
      </w:r>
      <w:r w:rsidR="008035E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dalla</w:t>
      </w:r>
      <w:r w:rsidR="008035E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partecipazione</w:t>
      </w:r>
      <w:r w:rsidR="008035E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ad</w:t>
      </w:r>
      <w:r w:rsidR="008035E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una</w:t>
      </w:r>
      <w:r w:rsidR="008035E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procedura</w:t>
      </w:r>
      <w:r w:rsidR="008035E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di</w:t>
      </w:r>
      <w:r w:rsidR="008035E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Appalto</w:t>
      </w:r>
      <w:r w:rsidR="008035E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o</w:t>
      </w:r>
      <w:r w:rsidR="008035E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concessione</w:t>
      </w:r>
      <w:r w:rsidR="008035E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elencante</w:t>
      </w:r>
      <w:r w:rsidR="008035E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nell’art.</w:t>
      </w:r>
      <w:r w:rsidR="004600A7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9</w:t>
      </w:r>
      <w:r w:rsidRPr="003D27DC">
        <w:rPr>
          <w:rFonts w:ascii="Times New Roman" w:hAnsi="Times New Roman" w:cs="Times New Roman"/>
        </w:rPr>
        <w:fldChar w:fldCharType="begin"/>
      </w:r>
      <w:r w:rsidRPr="003D27DC">
        <w:rPr>
          <w:rFonts w:ascii="Times New Roman" w:hAnsi="Times New Roman" w:cs="Times New Roman"/>
        </w:rPr>
        <w:instrText xml:space="preserve"> PAGE </w:instrText>
      </w:r>
      <w:r w:rsidRPr="003D27DC">
        <w:rPr>
          <w:rFonts w:ascii="Times New Roman" w:hAnsi="Times New Roman" w:cs="Times New Roman"/>
        </w:rPr>
        <w:fldChar w:fldCharType="separate"/>
      </w:r>
      <w:r w:rsidRPr="003D27DC">
        <w:rPr>
          <w:rFonts w:ascii="Times New Roman" w:hAnsi="Times New Roman" w:cs="Times New Roman"/>
          <w:noProof/>
        </w:rPr>
        <w:t>4</w:t>
      </w:r>
      <w:r w:rsidRPr="003D27DC">
        <w:rPr>
          <w:rFonts w:ascii="Times New Roman" w:hAnsi="Times New Roman" w:cs="Times New Roman"/>
          <w:noProof/>
        </w:rPr>
        <w:fldChar w:fldCharType="end"/>
      </w:r>
      <w:r w:rsidR="008035E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comma</w:t>
      </w:r>
      <w:r w:rsidR="008035E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2</w:t>
      </w:r>
      <w:r w:rsidR="008035E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del</w:t>
      </w:r>
      <w:r w:rsidR="008035EA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D.Lgs.36/2023,</w:t>
      </w:r>
      <w:r w:rsidR="004600A7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ovvero:</w:t>
      </w:r>
    </w:p>
    <w:p w14:paraId="60F7C42D" w14:textId="7957A55A" w:rsidR="00AC7184" w:rsidRPr="003D27DC" w:rsidRDefault="006019B8" w:rsidP="004600A7">
      <w:pPr>
        <w:pStyle w:val="Paragrafoelenco"/>
        <w:numPr>
          <w:ilvl w:val="1"/>
          <w:numId w:val="3"/>
        </w:numPr>
        <w:tabs>
          <w:tab w:val="left" w:pos="1701"/>
        </w:tabs>
        <w:spacing w:before="155" w:line="276" w:lineRule="auto"/>
        <w:ind w:left="567" w:hanging="283"/>
        <w:rPr>
          <w:rFonts w:ascii="Times New Roman" w:hAnsi="Times New Roman" w:cs="Times New Roman"/>
          <w:sz w:val="20"/>
        </w:rPr>
      </w:pPr>
      <w:r w:rsidRPr="003D27DC">
        <w:rPr>
          <w:rFonts w:ascii="Times New Roman" w:hAnsi="Times New Roman" w:cs="Times New Roman"/>
          <w:sz w:val="20"/>
        </w:rPr>
        <w:t>che nei propri confronti non sussiste alcuna causa di divieto, decadenza o sospensione di cui</w:t>
      </w:r>
      <w:r w:rsidR="00983AD8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all’art. 67 del D. Lgs.159/2011 di ragioni di</w:t>
      </w:r>
      <w:r w:rsidR="00983AD8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decadenza, di sospensione o di divieto previste</w:t>
      </w:r>
      <w:r w:rsidR="00983AD8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dall’articolo 67 del codice delle leggi antimafia e delle misure</w:t>
      </w:r>
      <w:r w:rsidR="00983AD8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di prevenzione, di cui al decreto</w:t>
      </w:r>
      <w:r w:rsidR="00983AD8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legislativo 6 settembre 2011, n. 159 o di un tentativo di infiltrazione mafiosa di cui all’articolo 84,</w:t>
      </w:r>
      <w:r w:rsidR="004600A7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comma 4, del medesimo codice. Resta fermo quanto previsto dagli articoli 88, comma 4-bis, e</w:t>
      </w:r>
      <w:r w:rsidR="004600A7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92, commi 2 e 3, del codice di cui al decreto legislativo n. 159 del 2011, con riferimento</w:t>
      </w:r>
      <w:r w:rsidR="004600A7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rispettivamente</w:t>
      </w:r>
      <w:r w:rsidR="004600A7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alle</w:t>
      </w:r>
      <w:r w:rsidR="004600A7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comunicazioni</w:t>
      </w:r>
      <w:r w:rsidR="004600A7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antimafia</w:t>
      </w:r>
      <w:r w:rsidR="004600A7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e</w:t>
      </w:r>
      <w:r w:rsidR="004600A7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alle</w:t>
      </w:r>
      <w:r w:rsidR="004600A7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informazioni</w:t>
      </w:r>
      <w:r w:rsidR="004600A7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antimafia;</w:t>
      </w:r>
    </w:p>
    <w:p w14:paraId="1C2DE477" w14:textId="77777777" w:rsidR="00AC7184" w:rsidRPr="003D27DC" w:rsidRDefault="006019B8">
      <w:pPr>
        <w:pStyle w:val="Paragrafoelenco"/>
        <w:numPr>
          <w:ilvl w:val="0"/>
          <w:numId w:val="3"/>
        </w:numPr>
        <w:tabs>
          <w:tab w:val="left" w:pos="315"/>
        </w:tabs>
        <w:spacing w:before="117" w:line="276" w:lineRule="auto"/>
        <w:ind w:right="112" w:firstLine="0"/>
        <w:rPr>
          <w:rFonts w:ascii="Times New Roman" w:hAnsi="Times New Roman" w:cs="Times New Roman"/>
          <w:sz w:val="20"/>
        </w:rPr>
      </w:pPr>
      <w:r w:rsidRPr="003D27DC">
        <w:rPr>
          <w:rFonts w:ascii="Times New Roman" w:hAnsi="Times New Roman" w:cs="Times New Roman"/>
          <w:sz w:val="20"/>
        </w:rPr>
        <w:t>di non trovarsi nelle cause di esclusione dalla partecipazione ad una procedura di Appalto o concessione</w:t>
      </w:r>
      <w:r w:rsidR="00767DE5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elencante</w:t>
      </w:r>
      <w:r w:rsidR="00767DE5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nell’art.94</w:t>
      </w:r>
      <w:r w:rsidR="00457433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comma</w:t>
      </w:r>
      <w:r w:rsidR="00457433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5</w:t>
      </w:r>
      <w:r w:rsidR="00457433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del</w:t>
      </w:r>
      <w:r w:rsidR="00457433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D.Lgs.36/2023,</w:t>
      </w:r>
      <w:r w:rsidR="00457433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ovvero:</w:t>
      </w:r>
    </w:p>
    <w:p w14:paraId="27A27536" w14:textId="77777777" w:rsidR="00AC7184" w:rsidRPr="003D27DC" w:rsidRDefault="006019B8" w:rsidP="00E86445">
      <w:pPr>
        <w:pStyle w:val="Paragrafoelenco"/>
        <w:numPr>
          <w:ilvl w:val="1"/>
          <w:numId w:val="6"/>
        </w:numPr>
        <w:tabs>
          <w:tab w:val="left" w:pos="1245"/>
        </w:tabs>
        <w:spacing w:before="123" w:line="276" w:lineRule="auto"/>
        <w:ind w:left="568" w:right="113" w:hanging="284"/>
        <w:contextualSpacing/>
        <w:rPr>
          <w:rFonts w:ascii="Times New Roman" w:hAnsi="Times New Roman" w:cs="Times New Roman"/>
          <w:sz w:val="20"/>
        </w:rPr>
      </w:pPr>
      <w:r w:rsidRPr="003D27DC">
        <w:rPr>
          <w:rFonts w:ascii="Times New Roman" w:hAnsi="Times New Roman" w:cs="Times New Roman"/>
          <w:sz w:val="20"/>
        </w:rPr>
        <w:t>operatore economico destinatario della sanzione interdittiva di cui all'articolo 9, comma 2, lettera</w:t>
      </w:r>
      <w:r w:rsidR="00767DE5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c), del decreto legislativo 8 giugno 2001, n. 231, o di altra sanzione che comporta il divieto di</w:t>
      </w:r>
      <w:r w:rsidR="00767DE5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contrarre con la pubblica amministrazione, compresi i provvedimenti interdittivi di cui all'articolo14deldecretolegislativo9 aprile2008,n.81;</w:t>
      </w:r>
    </w:p>
    <w:p w14:paraId="1E775323" w14:textId="77777777" w:rsidR="00AC7184" w:rsidRPr="003D27DC" w:rsidRDefault="006019B8" w:rsidP="00E86445">
      <w:pPr>
        <w:pStyle w:val="Paragrafoelenco"/>
        <w:numPr>
          <w:ilvl w:val="1"/>
          <w:numId w:val="6"/>
        </w:numPr>
        <w:tabs>
          <w:tab w:val="left" w:pos="1245"/>
        </w:tabs>
        <w:spacing w:before="123" w:line="276" w:lineRule="auto"/>
        <w:ind w:left="568" w:right="113" w:hanging="284"/>
        <w:contextualSpacing/>
        <w:rPr>
          <w:rFonts w:ascii="Times New Roman" w:hAnsi="Times New Roman" w:cs="Times New Roman"/>
          <w:sz w:val="20"/>
        </w:rPr>
      </w:pPr>
      <w:r w:rsidRPr="003D27DC">
        <w:rPr>
          <w:rFonts w:ascii="Times New Roman" w:hAnsi="Times New Roman" w:cs="Times New Roman"/>
          <w:sz w:val="20"/>
        </w:rPr>
        <w:t>operatore economico che non abbia presentato la certificazione di cui all'articolo 17 della legge12marzo1999,n.68,ovvero</w:t>
      </w:r>
      <w:r w:rsidR="00767DE5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non</w:t>
      </w:r>
      <w:r w:rsidR="00767DE5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abbia</w:t>
      </w:r>
      <w:r w:rsidR="00767DE5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presentato</w:t>
      </w:r>
      <w:r w:rsidR="00767DE5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dichiarazione</w:t>
      </w:r>
      <w:r w:rsidR="00767DE5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sostitutiva</w:t>
      </w:r>
      <w:r w:rsidR="00767DE5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della</w:t>
      </w:r>
      <w:r w:rsidR="00767DE5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sussistenza</w:t>
      </w:r>
      <w:r w:rsidR="00767DE5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del</w:t>
      </w:r>
      <w:r w:rsidR="00767DE5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requisito</w:t>
      </w:r>
      <w:r w:rsidR="00767DE5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stesso;</w:t>
      </w:r>
    </w:p>
    <w:p w14:paraId="62BD3A3B" w14:textId="77777777" w:rsidR="00AC7184" w:rsidRPr="003D27DC" w:rsidRDefault="006019B8" w:rsidP="00E86445">
      <w:pPr>
        <w:pStyle w:val="Paragrafoelenco"/>
        <w:numPr>
          <w:ilvl w:val="1"/>
          <w:numId w:val="6"/>
        </w:numPr>
        <w:tabs>
          <w:tab w:val="left" w:pos="1245"/>
        </w:tabs>
        <w:spacing w:before="123" w:line="276" w:lineRule="auto"/>
        <w:ind w:left="568" w:right="113" w:hanging="284"/>
        <w:contextualSpacing/>
        <w:rPr>
          <w:rFonts w:ascii="Times New Roman" w:hAnsi="Times New Roman" w:cs="Times New Roman"/>
          <w:sz w:val="20"/>
        </w:rPr>
      </w:pPr>
      <w:r w:rsidRPr="003D27DC">
        <w:rPr>
          <w:rFonts w:ascii="Times New Roman" w:hAnsi="Times New Roman" w:cs="Times New Roman"/>
          <w:sz w:val="20"/>
        </w:rPr>
        <w:t>in relazione alle procedure afferenti agli investimenti pubblici finanziati, in tutto o in parte, con le</w:t>
      </w:r>
      <w:r w:rsidR="00767DE5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risorse previste dal regolamento (UE) n. 240/2021 del Parlamento europeo e del Consiglio, del10 febbraio 2021 e dal regolamento (UE) n. 241/2021 del Parlamento europeo e del Consiglio,del 12 febbraio 2021, gli operatori economici tenuti alla redazione del rapporto sulla situazione</w:t>
      </w:r>
      <w:r w:rsidR="00767DE5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del personale, ai sensi dell'articolo 46 del codice delle pari opportunità tra uomo e donna, di cui</w:t>
      </w:r>
      <w:r w:rsidR="00767DE5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al decreto legislativo 11 aprile 2006, n. 198, che non abbiano prodotto, al momento della</w:t>
      </w:r>
      <w:r w:rsidR="00767DE5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presentazione della domanda di partecipazione o dell'offerta, copia dell'ultimo rapporto redatto,con</w:t>
      </w:r>
      <w:r w:rsidR="00457433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attestazione</w:t>
      </w:r>
      <w:r w:rsidR="00457433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della</w:t>
      </w:r>
      <w:r w:rsidR="00457433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sua</w:t>
      </w:r>
      <w:r w:rsidR="00457433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conformità</w:t>
      </w:r>
      <w:r w:rsidR="00457433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</w:t>
      </w:r>
      <w:r w:rsidR="00457433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quello</w:t>
      </w:r>
      <w:r w:rsidR="00457433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trasmesso</w:t>
      </w:r>
      <w:r w:rsidR="00457433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alle</w:t>
      </w:r>
      <w:r w:rsidR="00457433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rappresentanze</w:t>
      </w:r>
      <w:r w:rsidR="00457433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sindacali</w:t>
      </w:r>
      <w:r w:rsidR="00457433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aziendali</w:t>
      </w:r>
      <w:r w:rsidR="00457433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e alla consigliera e al consigliere regionale di parità ai sensi del comma 2 del citato Articolo 46,oppure, in caso di inosservanza dei termini previsti dal comma 1 del medesimo articolo 46, con</w:t>
      </w:r>
      <w:r w:rsidR="00767DE5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attestazione della sua contestuale trasmissione alle rappresentanze sindacali aziendali e alla</w:t>
      </w:r>
      <w:r w:rsidR="00767DE5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consigliera</w:t>
      </w:r>
      <w:r w:rsidR="00767DE5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e</w:t>
      </w:r>
      <w:r w:rsidR="00767DE5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al</w:t>
      </w:r>
      <w:r w:rsidR="00767DE5" w:rsidRPr="003D27DC">
        <w:rPr>
          <w:rFonts w:ascii="Times New Roman" w:hAnsi="Times New Roman" w:cs="Times New Roman"/>
          <w:sz w:val="20"/>
        </w:rPr>
        <w:t xml:space="preserve"> consigliere</w:t>
      </w:r>
      <w:r w:rsidR="00257807" w:rsidRPr="003D27DC">
        <w:rPr>
          <w:rFonts w:ascii="Times New Roman" w:hAnsi="Times New Roman" w:cs="Times New Roman"/>
          <w:sz w:val="20"/>
        </w:rPr>
        <w:t xml:space="preserve"> regionale </w:t>
      </w:r>
      <w:r w:rsidRPr="003D27DC">
        <w:rPr>
          <w:rFonts w:ascii="Times New Roman" w:hAnsi="Times New Roman" w:cs="Times New Roman"/>
          <w:sz w:val="20"/>
        </w:rPr>
        <w:t>di</w:t>
      </w:r>
      <w:r w:rsidR="00257807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parità;</w:t>
      </w:r>
    </w:p>
    <w:p w14:paraId="106FE571" w14:textId="77777777" w:rsidR="00AC7184" w:rsidRPr="003D27DC" w:rsidRDefault="006019B8" w:rsidP="00E86445">
      <w:pPr>
        <w:pStyle w:val="Paragrafoelenco"/>
        <w:numPr>
          <w:ilvl w:val="1"/>
          <w:numId w:val="6"/>
        </w:numPr>
        <w:tabs>
          <w:tab w:val="left" w:pos="1245"/>
        </w:tabs>
        <w:spacing w:before="123" w:line="276" w:lineRule="auto"/>
        <w:ind w:left="568" w:right="113" w:hanging="284"/>
        <w:contextualSpacing/>
        <w:rPr>
          <w:rFonts w:ascii="Times New Roman" w:hAnsi="Times New Roman" w:cs="Times New Roman"/>
          <w:sz w:val="20"/>
        </w:rPr>
      </w:pPr>
      <w:r w:rsidRPr="003D27DC">
        <w:rPr>
          <w:rFonts w:ascii="Times New Roman" w:hAnsi="Times New Roman" w:cs="Times New Roman"/>
          <w:sz w:val="20"/>
        </w:rPr>
        <w:t>operatore economico che sia stato sottoposto a liquidazione giudiziale o si trovi in stato di</w:t>
      </w:r>
      <w:r w:rsidR="00257807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liquidazione coatta o di concordato preventivo o nei cui confronti sia in corso un procedimento</w:t>
      </w:r>
      <w:r w:rsidR="00257807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per l'accesso a una di tali procedure, fermo restando quanto previsto dall'articolo 95 del codice</w:t>
      </w:r>
      <w:r w:rsidR="00257807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della crisi di impresa e dell'insolvenza, di cui al decreto legislativo 12 gennaio 2019, n. 14,dall'articolo 186-bis, comma 5, del regio decreto 16 marzo 1942, n. 267 e dall'articolo 124 del</w:t>
      </w:r>
      <w:r w:rsidR="00257807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presente codice. L'esclusione non opera se, entro la data dell'aggiudicazione, sono stati adottati</w:t>
      </w:r>
      <w:r w:rsidR="00257807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i provvedimenti di cui all'articolo 186-bis, comma 5, del regio decreto 16 marzo 1942, n. 267 eall'articolo95,commi3e4,delcodicedicuialdecretolegislativon.14del2019,a</w:t>
      </w:r>
      <w:r w:rsidR="00257807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meno</w:t>
      </w:r>
      <w:r w:rsidR="00257807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che</w:t>
      </w:r>
      <w:r w:rsidR="00257807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non</w:t>
      </w:r>
      <w:r w:rsidR="00257807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intervengano</w:t>
      </w:r>
      <w:r w:rsidR="00257807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ulteriori</w:t>
      </w:r>
      <w:r w:rsidR="00257807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circostanze</w:t>
      </w:r>
      <w:r w:rsidR="00257807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escludenti</w:t>
      </w:r>
      <w:r w:rsidR="00257807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relative alle</w:t>
      </w:r>
      <w:r w:rsidR="00257807" w:rsidRPr="003D27DC">
        <w:rPr>
          <w:rFonts w:ascii="Times New Roman" w:hAnsi="Times New Roman" w:cs="Times New Roman"/>
          <w:sz w:val="20"/>
        </w:rPr>
        <w:t xml:space="preserve"> procedure </w:t>
      </w:r>
      <w:r w:rsidRPr="003D27DC">
        <w:rPr>
          <w:rFonts w:ascii="Times New Roman" w:hAnsi="Times New Roman" w:cs="Times New Roman"/>
          <w:sz w:val="20"/>
        </w:rPr>
        <w:t>concorsuali;</w:t>
      </w:r>
    </w:p>
    <w:p w14:paraId="2FC1EB21" w14:textId="77777777" w:rsidR="00AC7184" w:rsidRPr="003D27DC" w:rsidRDefault="006019B8" w:rsidP="00E86445">
      <w:pPr>
        <w:pStyle w:val="Paragrafoelenco"/>
        <w:numPr>
          <w:ilvl w:val="1"/>
          <w:numId w:val="6"/>
        </w:numPr>
        <w:tabs>
          <w:tab w:val="left" w:pos="1245"/>
        </w:tabs>
        <w:spacing w:before="123" w:line="276" w:lineRule="auto"/>
        <w:ind w:left="568" w:right="113" w:hanging="284"/>
        <w:contextualSpacing/>
        <w:rPr>
          <w:rFonts w:ascii="Times New Roman" w:hAnsi="Times New Roman" w:cs="Times New Roman"/>
          <w:sz w:val="20"/>
        </w:rPr>
      </w:pPr>
      <w:r w:rsidRPr="003D27DC">
        <w:rPr>
          <w:rFonts w:ascii="Times New Roman" w:hAnsi="Times New Roman" w:cs="Times New Roman"/>
          <w:sz w:val="20"/>
        </w:rPr>
        <w:t>operatore</w:t>
      </w:r>
      <w:r w:rsidR="00457433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economico</w:t>
      </w:r>
      <w:r w:rsidR="00457433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iscritto</w:t>
      </w:r>
      <w:r w:rsidR="00457433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nel</w:t>
      </w:r>
      <w:r w:rsidR="00457433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casellario</w:t>
      </w:r>
      <w:r w:rsidR="00457433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informatico</w:t>
      </w:r>
      <w:r w:rsidR="00457433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tenuto</w:t>
      </w:r>
      <w:r w:rsidR="00457433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dall'ANAC</w:t>
      </w:r>
      <w:r w:rsidR="00457433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per</w:t>
      </w:r>
      <w:r w:rsidR="00457433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aver</w:t>
      </w:r>
      <w:r w:rsidR="00457433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presentato</w:t>
      </w:r>
      <w:r w:rsidR="00457433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false</w:t>
      </w:r>
      <w:r w:rsidR="00457433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dichiarazioni o falsa documentazione nelle procedure di gara e negli affidamenti di subappalti; la</w:t>
      </w:r>
      <w:r w:rsidR="00257807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causa</w:t>
      </w:r>
      <w:r w:rsidR="00257807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di esclusione</w:t>
      </w:r>
      <w:r w:rsidR="00457433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perdura</w:t>
      </w:r>
      <w:r w:rsidR="00C9234D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fino</w:t>
      </w:r>
      <w:r w:rsidR="00C9234D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</w:t>
      </w:r>
      <w:r w:rsidR="00C9234D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quando</w:t>
      </w:r>
      <w:r w:rsidR="00C9234D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opera</w:t>
      </w:r>
      <w:r w:rsidR="00C9234D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l'iscrizione</w:t>
      </w:r>
      <w:r w:rsidR="00C9234D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nel</w:t>
      </w:r>
      <w:r w:rsidR="00C9234D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casellario</w:t>
      </w:r>
      <w:r w:rsidR="00C9234D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informatico;</w:t>
      </w:r>
    </w:p>
    <w:p w14:paraId="3D662AFA" w14:textId="77777777" w:rsidR="00AC7184" w:rsidRPr="003D27DC" w:rsidRDefault="006019B8" w:rsidP="00E86445">
      <w:pPr>
        <w:pStyle w:val="Paragrafoelenco"/>
        <w:numPr>
          <w:ilvl w:val="1"/>
          <w:numId w:val="6"/>
        </w:numPr>
        <w:tabs>
          <w:tab w:val="left" w:pos="1245"/>
        </w:tabs>
        <w:spacing w:before="123" w:line="276" w:lineRule="auto"/>
        <w:ind w:left="568" w:right="113" w:hanging="284"/>
        <w:contextualSpacing/>
        <w:rPr>
          <w:rFonts w:ascii="Times New Roman" w:hAnsi="Times New Roman" w:cs="Times New Roman"/>
          <w:sz w:val="20"/>
        </w:rPr>
      </w:pPr>
      <w:r w:rsidRPr="003D27DC">
        <w:rPr>
          <w:rFonts w:ascii="Times New Roman" w:hAnsi="Times New Roman" w:cs="Times New Roman"/>
          <w:sz w:val="20"/>
        </w:rPr>
        <w:t>operatore</w:t>
      </w:r>
      <w:r w:rsidR="00C9234D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economico</w:t>
      </w:r>
      <w:r w:rsidR="00C9234D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iscritto</w:t>
      </w:r>
      <w:r w:rsidR="00C9234D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nel</w:t>
      </w:r>
      <w:r w:rsidR="00C9234D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casellario</w:t>
      </w:r>
      <w:r w:rsidR="00C9234D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informatico</w:t>
      </w:r>
      <w:r w:rsidR="00C9234D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tenuto</w:t>
      </w:r>
      <w:r w:rsidR="00C9234D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dall'ANAC</w:t>
      </w:r>
      <w:r w:rsidR="00C9234D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per</w:t>
      </w:r>
      <w:r w:rsidR="00C9234D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aver</w:t>
      </w:r>
      <w:r w:rsidR="00C9234D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presentato</w:t>
      </w:r>
      <w:r w:rsidR="00C9234D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false</w:t>
      </w:r>
      <w:r w:rsidR="00C9234D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dichiarazioni o falsa documentazione ai fini del rilascio dell'attestazione di qualificazione, per il</w:t>
      </w:r>
      <w:r w:rsidR="00257807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periodo</w:t>
      </w:r>
      <w:r w:rsidR="00257807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durante</w:t>
      </w:r>
      <w:r w:rsidR="00257807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il</w:t>
      </w:r>
      <w:r w:rsidR="00257807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quale</w:t>
      </w:r>
      <w:r w:rsidR="00257807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perdura</w:t>
      </w:r>
      <w:r w:rsidR="00257807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l'iscrizione;</w:t>
      </w:r>
    </w:p>
    <w:p w14:paraId="6D63851B" w14:textId="326F7970" w:rsidR="00AC7184" w:rsidRPr="003D27DC" w:rsidRDefault="006019B8">
      <w:pPr>
        <w:pStyle w:val="Paragrafoelenco"/>
        <w:numPr>
          <w:ilvl w:val="0"/>
          <w:numId w:val="3"/>
        </w:numPr>
        <w:tabs>
          <w:tab w:val="left" w:pos="315"/>
        </w:tabs>
        <w:spacing w:before="132" w:line="278" w:lineRule="auto"/>
        <w:ind w:right="112" w:firstLine="0"/>
        <w:rPr>
          <w:rFonts w:ascii="Times New Roman" w:hAnsi="Times New Roman" w:cs="Times New Roman"/>
          <w:sz w:val="20"/>
        </w:rPr>
      </w:pPr>
      <w:r w:rsidRPr="003D27DC">
        <w:rPr>
          <w:rFonts w:ascii="Times New Roman" w:hAnsi="Times New Roman" w:cs="Times New Roman"/>
          <w:sz w:val="20"/>
        </w:rPr>
        <w:t>di non trovarsi nelle cause di esclusione dalla partecipazione ad una procedura di Appalto o concessione</w:t>
      </w:r>
      <w:r w:rsidR="00257807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elencate</w:t>
      </w:r>
      <w:r w:rsidR="00BB1164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nell’art.94</w:t>
      </w:r>
      <w:r w:rsidR="00BB1164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comma</w:t>
      </w:r>
      <w:r w:rsidR="00BB1164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6</w:t>
      </w:r>
      <w:r w:rsidR="00BB1164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del</w:t>
      </w:r>
      <w:r w:rsidR="00BB1164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D.Lgs.36/2023,</w:t>
      </w:r>
      <w:r w:rsidR="004600A7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ovvero:</w:t>
      </w:r>
    </w:p>
    <w:p w14:paraId="1DF65226" w14:textId="79928E62" w:rsidR="00AC7184" w:rsidRPr="003D27DC" w:rsidRDefault="006019B8" w:rsidP="00E86445">
      <w:pPr>
        <w:pStyle w:val="Paragrafoelenco"/>
        <w:numPr>
          <w:ilvl w:val="1"/>
          <w:numId w:val="3"/>
        </w:numPr>
        <w:tabs>
          <w:tab w:val="left" w:pos="567"/>
        </w:tabs>
        <w:spacing w:before="119" w:line="273" w:lineRule="auto"/>
        <w:ind w:left="567" w:hanging="283"/>
        <w:rPr>
          <w:rFonts w:ascii="Times New Roman" w:hAnsi="Times New Roman" w:cs="Times New Roman"/>
          <w:sz w:val="20"/>
        </w:rPr>
      </w:pPr>
      <w:r w:rsidRPr="003D27DC">
        <w:rPr>
          <w:rFonts w:ascii="Times New Roman" w:hAnsi="Times New Roman" w:cs="Times New Roman"/>
          <w:sz w:val="20"/>
        </w:rPr>
        <w:t>di</w:t>
      </w:r>
      <w:r w:rsidR="00BB1164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non</w:t>
      </w:r>
      <w:r w:rsidR="00BB1164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aver</w:t>
      </w:r>
      <w:r w:rsidR="00BB1164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commesso</w:t>
      </w:r>
      <w:r w:rsidR="00BB1164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violazioni</w:t>
      </w:r>
      <w:r w:rsidR="00BB1164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gravi,</w:t>
      </w:r>
      <w:r w:rsidR="00BB1164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definitivamente</w:t>
      </w:r>
      <w:r w:rsidR="00BB1164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accertate,</w:t>
      </w:r>
      <w:r w:rsidR="004600A7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degli</w:t>
      </w:r>
      <w:r w:rsidR="00BB1164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obblighi</w:t>
      </w:r>
      <w:r w:rsidR="00BB1164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relativi</w:t>
      </w:r>
      <w:r w:rsidR="00BB1164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al</w:t>
      </w:r>
      <w:r w:rsidR="00BB1164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pagamento delle imposte e tasse o dei contributi previdenziali, secondo la legislazione italiana o</w:t>
      </w:r>
      <w:r w:rsidR="00BB1164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quella</w:t>
      </w:r>
      <w:r w:rsidR="00BB1164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dello</w:t>
      </w:r>
      <w:r w:rsidR="00BB1164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Stato</w:t>
      </w:r>
      <w:r w:rsidR="00BB1164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in</w:t>
      </w:r>
      <w:r w:rsidR="00BB1164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cui</w:t>
      </w:r>
      <w:r w:rsidR="00BB1164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sono</w:t>
      </w:r>
      <w:r w:rsidR="00BB1164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stabiliti</w:t>
      </w:r>
      <w:r w:rsidR="00BB1164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(cfr.</w:t>
      </w:r>
      <w:r w:rsidR="00BB1164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Allegato</w:t>
      </w:r>
      <w:r w:rsidR="00BB1164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II.10</w:t>
      </w:r>
      <w:r w:rsidR="007F7A4D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al</w:t>
      </w:r>
      <w:r w:rsidR="007F7A4D" w:rsidRPr="003D27DC">
        <w:rPr>
          <w:rFonts w:ascii="Times New Roman" w:hAnsi="Times New Roman" w:cs="Times New Roman"/>
          <w:sz w:val="20"/>
        </w:rPr>
        <w:t xml:space="preserve"> D</w:t>
      </w:r>
      <w:r w:rsidRPr="003D27DC">
        <w:rPr>
          <w:rFonts w:ascii="Times New Roman" w:hAnsi="Times New Roman" w:cs="Times New Roman"/>
          <w:sz w:val="20"/>
        </w:rPr>
        <w:t>.</w:t>
      </w:r>
      <w:r w:rsidR="007F7A4D" w:rsidRPr="003D27DC">
        <w:rPr>
          <w:rFonts w:ascii="Times New Roman" w:hAnsi="Times New Roman" w:cs="Times New Roman"/>
          <w:sz w:val="20"/>
        </w:rPr>
        <w:t xml:space="preserve"> L</w:t>
      </w:r>
      <w:r w:rsidRPr="003D27DC">
        <w:rPr>
          <w:rFonts w:ascii="Times New Roman" w:hAnsi="Times New Roman" w:cs="Times New Roman"/>
          <w:sz w:val="20"/>
        </w:rPr>
        <w:t>gs.36/2023);</w:t>
      </w:r>
    </w:p>
    <w:p w14:paraId="0DBA40AB" w14:textId="77777777" w:rsidR="00AC7184" w:rsidRPr="003D27DC" w:rsidRDefault="00AC7184">
      <w:pPr>
        <w:spacing w:line="273" w:lineRule="auto"/>
        <w:jc w:val="both"/>
        <w:rPr>
          <w:rFonts w:ascii="Times New Roman" w:hAnsi="Times New Roman" w:cs="Times New Roman"/>
          <w:sz w:val="20"/>
        </w:rPr>
        <w:sectPr w:rsidR="00AC7184" w:rsidRPr="003D27DC" w:rsidSect="00560090">
          <w:headerReference w:type="default" r:id="rId7"/>
          <w:pgSz w:w="11910" w:h="16840"/>
          <w:pgMar w:top="1480" w:right="1020" w:bottom="280" w:left="1020" w:header="981" w:footer="0" w:gutter="0"/>
          <w:pgNumType w:start="4"/>
          <w:cols w:space="720"/>
        </w:sectPr>
      </w:pPr>
    </w:p>
    <w:p w14:paraId="16EB2C0E" w14:textId="77777777" w:rsidR="00AD0175" w:rsidRPr="003D27DC" w:rsidRDefault="00AD0175">
      <w:pPr>
        <w:pStyle w:val="Paragrafoelenco"/>
        <w:numPr>
          <w:ilvl w:val="0"/>
          <w:numId w:val="3"/>
        </w:numPr>
        <w:tabs>
          <w:tab w:val="left" w:pos="315"/>
        </w:tabs>
        <w:spacing w:before="133" w:line="276" w:lineRule="auto"/>
        <w:ind w:right="112" w:firstLine="0"/>
        <w:rPr>
          <w:rFonts w:ascii="Times New Roman" w:hAnsi="Times New Roman" w:cs="Times New Roman"/>
          <w:sz w:val="20"/>
        </w:rPr>
      </w:pPr>
      <w:r w:rsidRPr="003D27DC">
        <w:rPr>
          <w:rFonts w:ascii="Times New Roman" w:hAnsi="Times New Roman" w:cs="Times New Roman"/>
          <w:sz w:val="20"/>
        </w:rPr>
        <w:lastRenderedPageBreak/>
        <w:t xml:space="preserve">di non trovarsi nelle cause di esclusione dalla partecipazione ad una procedura di Appalto o concessione elencante nell’art. 95 comma 1 del D. Lgs. 36/2023, ovvero: </w:t>
      </w:r>
    </w:p>
    <w:p w14:paraId="16281440" w14:textId="1A724E30" w:rsidR="00AD0175" w:rsidRPr="00810F3D" w:rsidRDefault="00AD0175" w:rsidP="00E86445">
      <w:pPr>
        <w:pStyle w:val="Paragrafoelenco"/>
        <w:numPr>
          <w:ilvl w:val="0"/>
          <w:numId w:val="7"/>
        </w:numPr>
        <w:tabs>
          <w:tab w:val="left" w:pos="315"/>
        </w:tabs>
        <w:spacing w:before="133" w:line="276" w:lineRule="auto"/>
        <w:ind w:left="568" w:right="113" w:hanging="284"/>
        <w:contextualSpacing/>
        <w:rPr>
          <w:rFonts w:ascii="Times New Roman" w:hAnsi="Times New Roman" w:cs="Times New Roman"/>
          <w:sz w:val="20"/>
        </w:rPr>
      </w:pPr>
      <w:r w:rsidRPr="00810F3D">
        <w:rPr>
          <w:rFonts w:ascii="Times New Roman" w:hAnsi="Times New Roman" w:cs="Times New Roman"/>
          <w:sz w:val="20"/>
        </w:rPr>
        <w:t xml:space="preserve">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nell'allegato X alla direttiva 2014/24/UE del Parlamento europeo e del Consiglio del 26 febbraio 2014; </w:t>
      </w:r>
    </w:p>
    <w:p w14:paraId="2CFCFEC4" w14:textId="38B8A4E2" w:rsidR="00AD0175" w:rsidRPr="00810F3D" w:rsidRDefault="00AD0175" w:rsidP="00E86445">
      <w:pPr>
        <w:pStyle w:val="Paragrafoelenco"/>
        <w:numPr>
          <w:ilvl w:val="0"/>
          <w:numId w:val="7"/>
        </w:numPr>
        <w:tabs>
          <w:tab w:val="left" w:pos="315"/>
        </w:tabs>
        <w:spacing w:before="133" w:line="276" w:lineRule="auto"/>
        <w:ind w:left="568" w:right="113" w:hanging="284"/>
        <w:contextualSpacing/>
        <w:rPr>
          <w:rFonts w:ascii="Times New Roman" w:hAnsi="Times New Roman" w:cs="Times New Roman"/>
          <w:sz w:val="20"/>
        </w:rPr>
      </w:pPr>
      <w:r w:rsidRPr="00810F3D">
        <w:rPr>
          <w:rFonts w:ascii="Times New Roman" w:hAnsi="Times New Roman" w:cs="Times New Roman"/>
          <w:sz w:val="20"/>
        </w:rPr>
        <w:t xml:space="preserve">situazione di conflitto di interesse di cui all'articolo 16 non diversamente risolvibile; </w:t>
      </w:r>
    </w:p>
    <w:p w14:paraId="565E64B3" w14:textId="2CC18D57" w:rsidR="00AD0175" w:rsidRPr="00810F3D" w:rsidRDefault="00AD0175" w:rsidP="00E86445">
      <w:pPr>
        <w:pStyle w:val="Paragrafoelenco"/>
        <w:numPr>
          <w:ilvl w:val="0"/>
          <w:numId w:val="7"/>
        </w:numPr>
        <w:tabs>
          <w:tab w:val="left" w:pos="315"/>
        </w:tabs>
        <w:spacing w:before="133" w:line="276" w:lineRule="auto"/>
        <w:ind w:left="568" w:right="113" w:hanging="284"/>
        <w:contextualSpacing/>
        <w:rPr>
          <w:rFonts w:ascii="Times New Roman" w:hAnsi="Times New Roman" w:cs="Times New Roman"/>
          <w:sz w:val="20"/>
        </w:rPr>
      </w:pPr>
      <w:r w:rsidRPr="00810F3D">
        <w:rPr>
          <w:rFonts w:ascii="Times New Roman" w:hAnsi="Times New Roman" w:cs="Times New Roman"/>
          <w:sz w:val="20"/>
        </w:rPr>
        <w:t xml:space="preserve">distorsione della concorrenza derivante dal precedente coinvolgimento degli operatori economici nella preparazione della procedura d'appalto che non possa essere risolta con misure meno intrusive; </w:t>
      </w:r>
    </w:p>
    <w:p w14:paraId="777D8860" w14:textId="7D26556D" w:rsidR="00AD0175" w:rsidRPr="00810F3D" w:rsidRDefault="00AD0175" w:rsidP="00E86445">
      <w:pPr>
        <w:pStyle w:val="Paragrafoelenco"/>
        <w:numPr>
          <w:ilvl w:val="0"/>
          <w:numId w:val="7"/>
        </w:numPr>
        <w:tabs>
          <w:tab w:val="left" w:pos="315"/>
        </w:tabs>
        <w:spacing w:before="133" w:line="276" w:lineRule="auto"/>
        <w:ind w:left="568" w:right="113" w:hanging="284"/>
        <w:contextualSpacing/>
        <w:rPr>
          <w:rFonts w:ascii="Times New Roman" w:hAnsi="Times New Roman" w:cs="Times New Roman"/>
          <w:sz w:val="20"/>
        </w:rPr>
      </w:pPr>
      <w:r w:rsidRPr="00810F3D">
        <w:rPr>
          <w:rFonts w:ascii="Times New Roman" w:hAnsi="Times New Roman" w:cs="Times New Roman"/>
          <w:sz w:val="20"/>
        </w:rPr>
        <w:t xml:space="preserve">rilevanti indizi tali da far ritenere che le offerte degli operatori economici siano imputabili ad un unico centro decisionale a cagione di accordi intercorsi con altri operatori economici partecipanti alla stessa gara; </w:t>
      </w:r>
    </w:p>
    <w:p w14:paraId="69DB6CD2" w14:textId="7910AFF2" w:rsidR="00AD0175" w:rsidRPr="00810F3D" w:rsidRDefault="00AD0175" w:rsidP="00E86445">
      <w:pPr>
        <w:pStyle w:val="Paragrafoelenco"/>
        <w:numPr>
          <w:ilvl w:val="0"/>
          <w:numId w:val="7"/>
        </w:numPr>
        <w:tabs>
          <w:tab w:val="left" w:pos="315"/>
        </w:tabs>
        <w:spacing w:before="133" w:line="276" w:lineRule="auto"/>
        <w:ind w:left="568" w:right="113" w:hanging="284"/>
        <w:contextualSpacing/>
        <w:rPr>
          <w:rFonts w:ascii="Times New Roman" w:hAnsi="Times New Roman" w:cs="Times New Roman"/>
          <w:sz w:val="20"/>
        </w:rPr>
      </w:pPr>
      <w:r w:rsidRPr="00810F3D">
        <w:rPr>
          <w:rFonts w:ascii="Times New Roman" w:hAnsi="Times New Roman" w:cs="Times New Roman"/>
          <w:sz w:val="20"/>
        </w:rPr>
        <w:t>abbia commesso un illecito professionale grave, tale da rendere dubbia la sua integrità o affidabilità, dimostrato dalla stazione appaltante con mezzi adeguati;</w:t>
      </w:r>
    </w:p>
    <w:p w14:paraId="2101FC79" w14:textId="1359749D" w:rsidR="00AC7184" w:rsidRPr="003D27DC" w:rsidRDefault="006019B8">
      <w:pPr>
        <w:pStyle w:val="Paragrafoelenco"/>
        <w:numPr>
          <w:ilvl w:val="0"/>
          <w:numId w:val="3"/>
        </w:numPr>
        <w:tabs>
          <w:tab w:val="left" w:pos="315"/>
        </w:tabs>
        <w:spacing w:before="133" w:line="276" w:lineRule="auto"/>
        <w:ind w:right="112" w:firstLine="0"/>
        <w:rPr>
          <w:rFonts w:ascii="Times New Roman" w:hAnsi="Times New Roman" w:cs="Times New Roman"/>
          <w:sz w:val="20"/>
        </w:rPr>
      </w:pPr>
      <w:r w:rsidRPr="003D27DC">
        <w:rPr>
          <w:rFonts w:ascii="Times New Roman" w:hAnsi="Times New Roman" w:cs="Times New Roman"/>
          <w:sz w:val="20"/>
        </w:rPr>
        <w:t>di non trovarsi nelle cause di esclusione dalla partecipazione ad una procedura di Appalto o concessione</w:t>
      </w:r>
      <w:r w:rsidR="00DE3D79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elencante</w:t>
      </w:r>
      <w:r w:rsidR="00DE3D79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nell’art.95</w:t>
      </w:r>
      <w:r w:rsidR="00DE3D79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comma</w:t>
      </w:r>
      <w:r w:rsidR="00DE3D79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2</w:t>
      </w:r>
      <w:r w:rsidR="00DE3D79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del</w:t>
      </w:r>
      <w:r w:rsidR="00DE3D79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D.</w:t>
      </w:r>
      <w:r w:rsidR="00DE3D79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Lgs.</w:t>
      </w:r>
      <w:r w:rsidR="00DE3D79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36/2023,</w:t>
      </w:r>
      <w:r w:rsidR="00DE3D79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ovvero:</w:t>
      </w:r>
    </w:p>
    <w:p w14:paraId="643F81CD" w14:textId="77777777" w:rsidR="00AC7184" w:rsidRPr="003D27DC" w:rsidRDefault="006019B8" w:rsidP="00E86445">
      <w:pPr>
        <w:pStyle w:val="Paragrafoelenco"/>
        <w:numPr>
          <w:ilvl w:val="1"/>
          <w:numId w:val="3"/>
        </w:numPr>
        <w:tabs>
          <w:tab w:val="left" w:pos="1276"/>
        </w:tabs>
        <w:spacing w:before="121" w:line="273" w:lineRule="auto"/>
        <w:ind w:left="567" w:right="112" w:hanging="283"/>
        <w:rPr>
          <w:rFonts w:ascii="Times New Roman" w:hAnsi="Times New Roman" w:cs="Times New Roman"/>
          <w:sz w:val="20"/>
        </w:rPr>
      </w:pPr>
      <w:r w:rsidRPr="003D27DC">
        <w:rPr>
          <w:rFonts w:ascii="Times New Roman" w:hAnsi="Times New Roman" w:cs="Times New Roman"/>
          <w:sz w:val="20"/>
        </w:rPr>
        <w:t>non</w:t>
      </w:r>
      <w:r w:rsidR="00374C3C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ha</w:t>
      </w:r>
      <w:r w:rsidR="00374C3C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commesso</w:t>
      </w:r>
      <w:r w:rsidR="00374C3C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gravi</w:t>
      </w:r>
      <w:r w:rsidR="00374C3C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violazioni</w:t>
      </w:r>
      <w:r w:rsidR="00374C3C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non</w:t>
      </w:r>
      <w:r w:rsidR="00374C3C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definitivamente</w:t>
      </w:r>
      <w:r w:rsidR="00374C3C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accertate</w:t>
      </w:r>
      <w:r w:rsidR="00374C3C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agli</w:t>
      </w:r>
      <w:r w:rsidR="00374C3C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obblighi</w:t>
      </w:r>
      <w:r w:rsidR="00374C3C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relativi</w:t>
      </w:r>
      <w:r w:rsidR="00374C3C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al</w:t>
      </w:r>
      <w:r w:rsidR="00374C3C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pagamento di imposte</w:t>
      </w:r>
      <w:r w:rsidR="00DE3D79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e</w:t>
      </w:r>
      <w:r w:rsidR="00DE3D79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tasse</w:t>
      </w:r>
      <w:r w:rsidR="00DE3D79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 xml:space="preserve">o </w:t>
      </w:r>
      <w:r w:rsidR="007E4A41" w:rsidRPr="003D27DC">
        <w:rPr>
          <w:rFonts w:ascii="Times New Roman" w:hAnsi="Times New Roman" w:cs="Times New Roman"/>
          <w:sz w:val="20"/>
        </w:rPr>
        <w:t>contributi previdenziali</w:t>
      </w:r>
      <w:r w:rsidRPr="003D27DC">
        <w:rPr>
          <w:rFonts w:ascii="Times New Roman" w:hAnsi="Times New Roman" w:cs="Times New Roman"/>
          <w:sz w:val="20"/>
        </w:rPr>
        <w:t xml:space="preserve"> (costituiscono</w:t>
      </w:r>
      <w:r w:rsidR="00DE3D79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gravi</w:t>
      </w:r>
      <w:r w:rsidR="00DE3D79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violazioni non</w:t>
      </w:r>
      <w:r w:rsidR="00DE3D79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definitivamente</w:t>
      </w:r>
      <w:r w:rsidR="00DE3D79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accertate</w:t>
      </w:r>
      <w:r w:rsidR="00DE3D79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in materia</w:t>
      </w:r>
      <w:r w:rsidR="00DE3D79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fiscale</w:t>
      </w:r>
      <w:r w:rsidR="00DE3D79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quelle</w:t>
      </w:r>
      <w:r w:rsidR="00DE3D79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indicate</w:t>
      </w:r>
      <w:r w:rsidR="00DE3D79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nell'Allegato</w:t>
      </w:r>
      <w:r w:rsidR="00DE3D79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II.10 al d.lgs.36/2023);</w:t>
      </w:r>
    </w:p>
    <w:p w14:paraId="4A2AB0CB" w14:textId="77777777" w:rsidR="00AC7184" w:rsidRPr="003D27DC" w:rsidRDefault="006019B8">
      <w:pPr>
        <w:pStyle w:val="Paragrafoelenco"/>
        <w:numPr>
          <w:ilvl w:val="0"/>
          <w:numId w:val="3"/>
        </w:numPr>
        <w:tabs>
          <w:tab w:val="left" w:pos="315"/>
        </w:tabs>
        <w:spacing w:before="137" w:line="276" w:lineRule="auto"/>
        <w:ind w:firstLine="0"/>
        <w:rPr>
          <w:rFonts w:ascii="Times New Roman" w:hAnsi="Times New Roman" w:cs="Times New Roman"/>
          <w:sz w:val="20"/>
        </w:rPr>
      </w:pPr>
      <w:r w:rsidRPr="003D27DC">
        <w:rPr>
          <w:rFonts w:ascii="Times New Roman" w:hAnsi="Times New Roman" w:cs="Times New Roman"/>
          <w:sz w:val="20"/>
        </w:rPr>
        <w:t xml:space="preserve">di non essersi reso colpevole di illeciti professionali, tali da rendere dubbia la sua integrità o affidabilità </w:t>
      </w:r>
      <w:r w:rsidR="003955DF" w:rsidRPr="003D27DC">
        <w:rPr>
          <w:rFonts w:ascii="Times New Roman" w:hAnsi="Times New Roman" w:cs="Times New Roman"/>
          <w:sz w:val="20"/>
        </w:rPr>
        <w:t xml:space="preserve">né </w:t>
      </w:r>
      <w:r w:rsidRPr="003D27DC">
        <w:rPr>
          <w:rFonts w:ascii="Times New Roman" w:hAnsi="Times New Roman" w:cs="Times New Roman"/>
          <w:sz w:val="20"/>
        </w:rPr>
        <w:t>ricorre</w:t>
      </w:r>
      <w:r w:rsidR="003955DF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nelle</w:t>
      </w:r>
      <w:r w:rsidR="003955DF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fattispecie</w:t>
      </w:r>
      <w:r w:rsidR="003955DF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di</w:t>
      </w:r>
      <w:r w:rsidR="003955DF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cui</w:t>
      </w:r>
      <w:r w:rsidR="003955DF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all’art.98</w:t>
      </w:r>
      <w:r w:rsidR="003955DF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del</w:t>
      </w:r>
      <w:r w:rsidR="003955DF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D.Lgs 36/2023;</w:t>
      </w:r>
    </w:p>
    <w:p w14:paraId="3ADFFE3D" w14:textId="5B503B08" w:rsidR="00AC7184" w:rsidRPr="00E86445" w:rsidRDefault="006019B8" w:rsidP="00E86445">
      <w:pPr>
        <w:pStyle w:val="Paragrafoelenco"/>
        <w:numPr>
          <w:ilvl w:val="1"/>
          <w:numId w:val="3"/>
        </w:numPr>
        <w:tabs>
          <w:tab w:val="left" w:pos="1276"/>
        </w:tabs>
        <w:spacing w:before="121" w:line="273" w:lineRule="auto"/>
        <w:ind w:left="567" w:right="112" w:hanging="283"/>
        <w:rPr>
          <w:rFonts w:ascii="Times New Roman" w:hAnsi="Times New Roman" w:cs="Times New Roman"/>
          <w:sz w:val="20"/>
        </w:rPr>
      </w:pPr>
      <w:r w:rsidRPr="00E86445">
        <w:rPr>
          <w:rFonts w:ascii="Times New Roman" w:hAnsi="Times New Roman" w:cs="Times New Roman"/>
          <w:sz w:val="20"/>
        </w:rPr>
        <w:t>al fine dell’applicazione dell’art. 53, comma 16-ter, del D. Lgs. n. 165/2001, introdotto dalla legge n.190/2012(attività</w:t>
      </w:r>
      <w:r w:rsidR="003955DF" w:rsidRPr="00E86445">
        <w:rPr>
          <w:rFonts w:ascii="Times New Roman" w:hAnsi="Times New Roman" w:cs="Times New Roman"/>
          <w:sz w:val="20"/>
        </w:rPr>
        <w:t xml:space="preserve"> </w:t>
      </w:r>
      <w:r w:rsidRPr="00E86445">
        <w:rPr>
          <w:rFonts w:ascii="Times New Roman" w:hAnsi="Times New Roman" w:cs="Times New Roman"/>
          <w:sz w:val="20"/>
        </w:rPr>
        <w:t>successiva</w:t>
      </w:r>
      <w:r w:rsidR="003955DF" w:rsidRPr="00E86445">
        <w:rPr>
          <w:rFonts w:ascii="Times New Roman" w:hAnsi="Times New Roman" w:cs="Times New Roman"/>
          <w:sz w:val="20"/>
        </w:rPr>
        <w:t xml:space="preserve"> </w:t>
      </w:r>
      <w:r w:rsidRPr="00E86445">
        <w:rPr>
          <w:rFonts w:ascii="Times New Roman" w:hAnsi="Times New Roman" w:cs="Times New Roman"/>
          <w:sz w:val="20"/>
        </w:rPr>
        <w:t>alla</w:t>
      </w:r>
      <w:r w:rsidR="003955DF" w:rsidRPr="00E86445">
        <w:rPr>
          <w:rFonts w:ascii="Times New Roman" w:hAnsi="Times New Roman" w:cs="Times New Roman"/>
          <w:sz w:val="20"/>
        </w:rPr>
        <w:t xml:space="preserve"> </w:t>
      </w:r>
      <w:r w:rsidRPr="00E86445">
        <w:rPr>
          <w:rFonts w:ascii="Times New Roman" w:hAnsi="Times New Roman" w:cs="Times New Roman"/>
          <w:sz w:val="20"/>
        </w:rPr>
        <w:t>cessazione</w:t>
      </w:r>
      <w:r w:rsidR="003955DF" w:rsidRPr="00E86445">
        <w:rPr>
          <w:rFonts w:ascii="Times New Roman" w:hAnsi="Times New Roman" w:cs="Times New Roman"/>
          <w:sz w:val="20"/>
        </w:rPr>
        <w:t xml:space="preserve"> </w:t>
      </w:r>
      <w:r w:rsidRPr="00E86445">
        <w:rPr>
          <w:rFonts w:ascii="Times New Roman" w:hAnsi="Times New Roman" w:cs="Times New Roman"/>
          <w:sz w:val="20"/>
        </w:rPr>
        <w:t>del rapporto</w:t>
      </w:r>
      <w:r w:rsidR="003955DF" w:rsidRPr="00E86445">
        <w:rPr>
          <w:rFonts w:ascii="Times New Roman" w:hAnsi="Times New Roman" w:cs="Times New Roman"/>
          <w:sz w:val="20"/>
        </w:rPr>
        <w:t xml:space="preserve"> </w:t>
      </w:r>
      <w:r w:rsidRPr="00E86445">
        <w:rPr>
          <w:rFonts w:ascii="Times New Roman" w:hAnsi="Times New Roman" w:cs="Times New Roman"/>
          <w:sz w:val="20"/>
        </w:rPr>
        <w:t>di</w:t>
      </w:r>
      <w:r w:rsidR="003955DF" w:rsidRPr="00E86445">
        <w:rPr>
          <w:rFonts w:ascii="Times New Roman" w:hAnsi="Times New Roman" w:cs="Times New Roman"/>
          <w:sz w:val="20"/>
        </w:rPr>
        <w:t xml:space="preserve"> </w:t>
      </w:r>
      <w:r w:rsidRPr="00E86445">
        <w:rPr>
          <w:rFonts w:ascii="Times New Roman" w:hAnsi="Times New Roman" w:cs="Times New Roman"/>
          <w:sz w:val="20"/>
        </w:rPr>
        <w:t>lavoro–pantouflage</w:t>
      </w:r>
      <w:r w:rsidR="003955DF" w:rsidRPr="00E86445">
        <w:rPr>
          <w:rFonts w:ascii="Times New Roman" w:hAnsi="Times New Roman" w:cs="Times New Roman"/>
          <w:sz w:val="20"/>
        </w:rPr>
        <w:t xml:space="preserve"> </w:t>
      </w:r>
      <w:r w:rsidRPr="00E86445">
        <w:rPr>
          <w:rFonts w:ascii="Times New Roman" w:hAnsi="Times New Roman" w:cs="Times New Roman"/>
          <w:sz w:val="20"/>
        </w:rPr>
        <w:t>o</w:t>
      </w:r>
      <w:r w:rsidR="003955DF" w:rsidRPr="00E86445">
        <w:rPr>
          <w:rFonts w:ascii="Times New Roman" w:hAnsi="Times New Roman" w:cs="Times New Roman"/>
          <w:sz w:val="20"/>
        </w:rPr>
        <w:t xml:space="preserve"> </w:t>
      </w:r>
      <w:r w:rsidRPr="00E86445">
        <w:rPr>
          <w:rFonts w:ascii="Times New Roman" w:hAnsi="Times New Roman" w:cs="Times New Roman"/>
          <w:sz w:val="20"/>
        </w:rPr>
        <w:t>revolving</w:t>
      </w:r>
      <w:r w:rsidR="003955DF" w:rsidRPr="00E86445">
        <w:rPr>
          <w:rFonts w:ascii="Times New Roman" w:hAnsi="Times New Roman" w:cs="Times New Roman"/>
          <w:sz w:val="20"/>
        </w:rPr>
        <w:t xml:space="preserve"> </w:t>
      </w:r>
      <w:r w:rsidRPr="00E86445">
        <w:rPr>
          <w:rFonts w:ascii="Times New Roman" w:hAnsi="Times New Roman" w:cs="Times New Roman"/>
          <w:sz w:val="20"/>
        </w:rPr>
        <w:t>doors):</w:t>
      </w:r>
    </w:p>
    <w:p w14:paraId="3E294F17" w14:textId="77777777" w:rsidR="00AC7184" w:rsidRPr="003D27DC" w:rsidRDefault="006019B8" w:rsidP="00E86445">
      <w:pPr>
        <w:pStyle w:val="Paragrafoelenco"/>
        <w:numPr>
          <w:ilvl w:val="0"/>
          <w:numId w:val="3"/>
        </w:numPr>
        <w:tabs>
          <w:tab w:val="left" w:pos="315"/>
        </w:tabs>
        <w:spacing w:before="137" w:line="276" w:lineRule="auto"/>
        <w:ind w:firstLine="0"/>
        <w:rPr>
          <w:rFonts w:ascii="Times New Roman" w:hAnsi="Times New Roman" w:cs="Times New Roman"/>
          <w:sz w:val="20"/>
        </w:rPr>
      </w:pPr>
      <w:r w:rsidRPr="003D27DC">
        <w:rPr>
          <w:rFonts w:ascii="Times New Roman" w:hAnsi="Times New Roman" w:cs="Times New Roman"/>
          <w:sz w:val="20"/>
        </w:rPr>
        <w:t>Di non aver concluso contratti di lavoro subordinato o autonomo e, comunque, di non aver attribuito</w:t>
      </w:r>
      <w:r w:rsidR="003955DF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incarichi ad ex dipendenti, che hanno esercitato poteri autoritativi o negoziali per conto delle pubbliche</w:t>
      </w:r>
      <w:r w:rsidR="003955DF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amministrazioni</w:t>
      </w:r>
      <w:r w:rsidR="003955DF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nei</w:t>
      </w:r>
      <w:r w:rsidR="003955DF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confronti</w:t>
      </w:r>
      <w:r w:rsidR="003955DF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dell’impresa</w:t>
      </w:r>
      <w:r w:rsidR="003955DF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di</w:t>
      </w:r>
      <w:r w:rsidR="003955DF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cui</w:t>
      </w:r>
      <w:r w:rsidR="003955DF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sopra, nel</w:t>
      </w:r>
      <w:r w:rsidR="003955DF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triennio</w:t>
      </w:r>
      <w:r w:rsidR="003955DF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successivo alla</w:t>
      </w:r>
      <w:r w:rsidR="003955DF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cessazione</w:t>
      </w:r>
      <w:r w:rsidR="003955DF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del</w:t>
      </w:r>
      <w:r w:rsidR="003955DF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rapporto;</w:t>
      </w:r>
    </w:p>
    <w:p w14:paraId="51CBF288" w14:textId="1980CC1B" w:rsidR="00AC7184" w:rsidRPr="003D27DC" w:rsidRDefault="006019B8" w:rsidP="00E86445">
      <w:pPr>
        <w:pStyle w:val="Paragrafoelenco"/>
        <w:numPr>
          <w:ilvl w:val="0"/>
          <w:numId w:val="3"/>
        </w:numPr>
        <w:tabs>
          <w:tab w:val="left" w:pos="315"/>
        </w:tabs>
        <w:spacing w:before="137" w:line="276" w:lineRule="auto"/>
        <w:ind w:firstLine="0"/>
        <w:rPr>
          <w:rFonts w:ascii="Times New Roman" w:hAnsi="Times New Roman" w:cs="Times New Roman"/>
          <w:sz w:val="20"/>
        </w:rPr>
      </w:pPr>
      <w:r w:rsidRPr="003D27DC">
        <w:rPr>
          <w:rFonts w:ascii="Times New Roman" w:hAnsi="Times New Roman" w:cs="Times New Roman"/>
          <w:sz w:val="20"/>
        </w:rPr>
        <w:t>Che è consapevole che, ai sensi del predetto art. 53, comma 16-ter, i contratti conclusi e gli incarichi</w:t>
      </w:r>
      <w:r w:rsidR="007268CE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conferiti in violazione di tali prescrizioni sono nulli e che è fatto divieto ai soggetti privati che li hanno conclusi</w:t>
      </w:r>
      <w:r w:rsidR="007268CE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o</w:t>
      </w:r>
      <w:r w:rsidR="007268CE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conferiti</w:t>
      </w:r>
      <w:r w:rsidR="007268CE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di</w:t>
      </w:r>
      <w:r w:rsidR="007268CE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contrattare</w:t>
      </w:r>
      <w:r w:rsidR="007268CE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con</w:t>
      </w:r>
      <w:r w:rsidR="007268CE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le</w:t>
      </w:r>
      <w:r w:rsidR="007268CE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pubbliche</w:t>
      </w:r>
      <w:r w:rsidR="007268CE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amministrazioni</w:t>
      </w:r>
      <w:r w:rsidR="007268CE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per</w:t>
      </w:r>
      <w:r w:rsidR="007268CE" w:rsidRPr="003D27DC">
        <w:rPr>
          <w:rFonts w:ascii="Times New Roman" w:hAnsi="Times New Roman" w:cs="Times New Roman"/>
          <w:sz w:val="20"/>
        </w:rPr>
        <w:t xml:space="preserve"> successivi </w:t>
      </w:r>
      <w:r w:rsidRPr="003D27DC">
        <w:rPr>
          <w:rFonts w:ascii="Times New Roman" w:hAnsi="Times New Roman" w:cs="Times New Roman"/>
          <w:sz w:val="20"/>
        </w:rPr>
        <w:t>tre</w:t>
      </w:r>
      <w:r w:rsidR="007268CE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anni,</w:t>
      </w:r>
      <w:r w:rsidR="00E86445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con</w:t>
      </w:r>
      <w:r w:rsidR="007268CE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l'obbligo</w:t>
      </w:r>
      <w:r w:rsidR="007268CE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di</w:t>
      </w:r>
      <w:r w:rsidR="007268CE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restituzione</w:t>
      </w:r>
      <w:r w:rsidR="007268CE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dei</w:t>
      </w:r>
      <w:r w:rsidR="007268CE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compensi</w:t>
      </w:r>
      <w:r w:rsidR="007268CE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eventualmente</w:t>
      </w:r>
      <w:r w:rsidR="007268CE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percepiti</w:t>
      </w:r>
      <w:r w:rsidR="007268CE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e</w:t>
      </w:r>
      <w:r w:rsidR="007268CE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accertati</w:t>
      </w:r>
      <w:r w:rsidR="007268CE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ad</w:t>
      </w:r>
      <w:r w:rsidR="007268CE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essi</w:t>
      </w:r>
      <w:r w:rsidR="007268CE" w:rsidRPr="003D27DC">
        <w:rPr>
          <w:rFonts w:ascii="Times New Roman" w:hAnsi="Times New Roman" w:cs="Times New Roman"/>
          <w:sz w:val="20"/>
        </w:rPr>
        <w:t xml:space="preserve"> </w:t>
      </w:r>
      <w:r w:rsidRPr="003D27DC">
        <w:rPr>
          <w:rFonts w:ascii="Times New Roman" w:hAnsi="Times New Roman" w:cs="Times New Roman"/>
          <w:sz w:val="20"/>
        </w:rPr>
        <w:t>riferiti.</w:t>
      </w:r>
    </w:p>
    <w:p w14:paraId="182428B2" w14:textId="77777777" w:rsidR="00AC7184" w:rsidRPr="003D27DC" w:rsidRDefault="00AC7184">
      <w:pPr>
        <w:pStyle w:val="Corpotesto"/>
        <w:ind w:left="0"/>
        <w:jc w:val="left"/>
        <w:rPr>
          <w:rFonts w:ascii="Times New Roman" w:hAnsi="Times New Roman" w:cs="Times New Roman"/>
          <w:sz w:val="22"/>
        </w:rPr>
      </w:pPr>
    </w:p>
    <w:p w14:paraId="3E39ED9C" w14:textId="77777777" w:rsidR="00AC7184" w:rsidRPr="003D27DC" w:rsidRDefault="00AC7184">
      <w:pPr>
        <w:pStyle w:val="Corpotesto"/>
        <w:ind w:left="0"/>
        <w:jc w:val="left"/>
        <w:rPr>
          <w:rFonts w:ascii="Times New Roman" w:hAnsi="Times New Roman" w:cs="Times New Roman"/>
          <w:sz w:val="22"/>
        </w:rPr>
      </w:pPr>
    </w:p>
    <w:p w14:paraId="4F5D554F" w14:textId="77777777" w:rsidR="00AC7184" w:rsidRPr="003D27DC" w:rsidRDefault="006019B8">
      <w:pPr>
        <w:pStyle w:val="Corpotesto"/>
        <w:ind w:left="112"/>
        <w:rPr>
          <w:rFonts w:ascii="Times New Roman" w:hAnsi="Times New Roman" w:cs="Times New Roman"/>
        </w:rPr>
      </w:pPr>
      <w:r w:rsidRPr="003D27DC">
        <w:rPr>
          <w:rFonts w:ascii="Times New Roman" w:hAnsi="Times New Roman" w:cs="Times New Roman"/>
        </w:rPr>
        <w:t>Luogo</w:t>
      </w:r>
      <w:r w:rsidR="007268CE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e</w:t>
      </w:r>
      <w:r w:rsidR="007268CE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data:</w:t>
      </w:r>
      <w:r w:rsidR="007268CE" w:rsidRPr="003D27DC">
        <w:rPr>
          <w:rFonts w:ascii="Times New Roman" w:hAnsi="Times New Roman" w:cs="Times New Roman"/>
        </w:rPr>
        <w:t xml:space="preserve"> </w:t>
      </w:r>
    </w:p>
    <w:p w14:paraId="4A9E9728" w14:textId="77777777" w:rsidR="00AC7184" w:rsidRPr="003D27DC" w:rsidRDefault="00AC7184">
      <w:pPr>
        <w:pStyle w:val="Corpotesto"/>
        <w:ind w:left="0"/>
        <w:jc w:val="left"/>
        <w:rPr>
          <w:rFonts w:ascii="Times New Roman" w:hAnsi="Times New Roman" w:cs="Times New Roman"/>
          <w:sz w:val="22"/>
        </w:rPr>
      </w:pPr>
    </w:p>
    <w:p w14:paraId="4119C31B" w14:textId="77777777" w:rsidR="00AC7184" w:rsidRPr="003D27DC" w:rsidRDefault="006019B8">
      <w:pPr>
        <w:pStyle w:val="Corpotesto"/>
        <w:spacing w:before="165"/>
        <w:ind w:left="6644" w:right="274"/>
        <w:jc w:val="center"/>
        <w:rPr>
          <w:rFonts w:ascii="Times New Roman" w:hAnsi="Times New Roman" w:cs="Times New Roman"/>
        </w:rPr>
      </w:pPr>
      <w:r w:rsidRPr="003D27DC">
        <w:rPr>
          <w:rFonts w:ascii="Times New Roman" w:hAnsi="Times New Roman" w:cs="Times New Roman"/>
        </w:rPr>
        <w:t>Cognome</w:t>
      </w:r>
      <w:r w:rsidR="00CC312F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e</w:t>
      </w:r>
      <w:r w:rsidR="00CC312F" w:rsidRPr="003D27DC">
        <w:rPr>
          <w:rFonts w:ascii="Times New Roman" w:hAnsi="Times New Roman" w:cs="Times New Roman"/>
        </w:rPr>
        <w:t xml:space="preserve"> </w:t>
      </w:r>
      <w:r w:rsidRPr="003D27DC">
        <w:rPr>
          <w:rFonts w:ascii="Times New Roman" w:hAnsi="Times New Roman" w:cs="Times New Roman"/>
        </w:rPr>
        <w:t>Nome</w:t>
      </w:r>
    </w:p>
    <w:p w14:paraId="145EBA07" w14:textId="77777777" w:rsidR="00AC7184" w:rsidRPr="003D27DC" w:rsidRDefault="00CC312F">
      <w:pPr>
        <w:spacing w:before="32"/>
        <w:ind w:left="6644" w:right="271"/>
        <w:jc w:val="center"/>
        <w:rPr>
          <w:rFonts w:ascii="Times New Roman" w:hAnsi="Times New Roman" w:cs="Times New Roman"/>
          <w:i/>
          <w:sz w:val="20"/>
        </w:rPr>
      </w:pPr>
      <w:r w:rsidRPr="003D27DC">
        <w:rPr>
          <w:rFonts w:ascii="Times New Roman" w:hAnsi="Times New Roman" w:cs="Times New Roman"/>
          <w:i/>
          <w:sz w:val="20"/>
        </w:rPr>
        <w:t xml:space="preserve"> </w:t>
      </w:r>
      <w:r w:rsidR="006019B8" w:rsidRPr="003D27DC">
        <w:rPr>
          <w:rFonts w:ascii="Times New Roman" w:hAnsi="Times New Roman" w:cs="Times New Roman"/>
          <w:i/>
          <w:sz w:val="20"/>
        </w:rPr>
        <w:t>(Sottoscrizione</w:t>
      </w:r>
      <w:r w:rsidRPr="003D27DC">
        <w:rPr>
          <w:rFonts w:ascii="Times New Roman" w:hAnsi="Times New Roman" w:cs="Times New Roman"/>
          <w:i/>
          <w:sz w:val="20"/>
        </w:rPr>
        <w:t xml:space="preserve"> </w:t>
      </w:r>
      <w:r w:rsidR="006019B8" w:rsidRPr="003D27DC">
        <w:rPr>
          <w:rFonts w:ascii="Times New Roman" w:hAnsi="Times New Roman" w:cs="Times New Roman"/>
          <w:i/>
          <w:sz w:val="20"/>
        </w:rPr>
        <w:t>digitale)</w:t>
      </w:r>
    </w:p>
    <w:sectPr w:rsidR="00AC7184" w:rsidRPr="003D27DC" w:rsidSect="003B4AB6">
      <w:pgSz w:w="11910" w:h="16840"/>
      <w:pgMar w:top="1480" w:right="1020" w:bottom="280" w:left="1020" w:header="9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EFD29" w14:textId="77777777" w:rsidR="006E6B57" w:rsidRDefault="006E6B57">
      <w:r>
        <w:separator/>
      </w:r>
    </w:p>
  </w:endnote>
  <w:endnote w:type="continuationSeparator" w:id="0">
    <w:p w14:paraId="6D22D63B" w14:textId="77777777" w:rsidR="006E6B57" w:rsidRDefault="006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E8661" w14:textId="77777777" w:rsidR="006E6B57" w:rsidRDefault="006E6B57">
      <w:r>
        <w:separator/>
      </w:r>
    </w:p>
  </w:footnote>
  <w:footnote w:type="continuationSeparator" w:id="0">
    <w:p w14:paraId="7EEA1F0B" w14:textId="77777777" w:rsidR="006E6B57" w:rsidRDefault="006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BE913" w14:textId="77777777" w:rsidR="00AC7184" w:rsidRDefault="00000000">
    <w:pPr>
      <w:pStyle w:val="Corpotesto"/>
      <w:spacing w:line="14" w:lineRule="auto"/>
      <w:ind w:left="0"/>
      <w:jc w:val="left"/>
    </w:pPr>
    <w:r>
      <w:pict w14:anchorId="4DD7242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65pt;margin-top:48.05pt;width:487pt;height:27.45pt;z-index:-251658752;mso-position-horizontal-relative:page;mso-position-vertical-relative:page" filled="f" stroked="f">
          <v:textbox inset="0,0,0,0">
            <w:txbxContent>
              <w:p w14:paraId="5193C297" w14:textId="77777777" w:rsidR="00DB11B1" w:rsidRDefault="00DB11B1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7A8A"/>
    <w:multiLevelType w:val="hybridMultilevel"/>
    <w:tmpl w:val="8D1CEE9A"/>
    <w:lvl w:ilvl="0" w:tplc="480C82D2">
      <w:start w:val="3"/>
      <w:numFmt w:val="lowerLetter"/>
      <w:lvlText w:val="%1"/>
      <w:lvlJc w:val="left"/>
      <w:pPr>
        <w:ind w:left="436" w:hanging="324"/>
      </w:pPr>
      <w:rPr>
        <w:rFonts w:hint="default"/>
        <w:lang w:val="it-IT" w:eastAsia="en-US" w:bidi="ar-SA"/>
      </w:rPr>
    </w:lvl>
    <w:lvl w:ilvl="1" w:tplc="1848E0CC">
      <w:start w:val="1"/>
      <w:numFmt w:val="lowerLetter"/>
      <w:lvlText w:val="%2)"/>
      <w:lvlJc w:val="left"/>
      <w:pPr>
        <w:ind w:left="1245" w:hanging="56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72FA3C9C">
      <w:numFmt w:val="bullet"/>
      <w:lvlText w:val="•"/>
      <w:lvlJc w:val="left"/>
      <w:pPr>
        <w:ind w:left="2198" w:hanging="566"/>
      </w:pPr>
      <w:rPr>
        <w:rFonts w:hint="default"/>
        <w:lang w:val="it-IT" w:eastAsia="en-US" w:bidi="ar-SA"/>
      </w:rPr>
    </w:lvl>
    <w:lvl w:ilvl="3" w:tplc="7EC270EA">
      <w:numFmt w:val="bullet"/>
      <w:lvlText w:val="•"/>
      <w:lvlJc w:val="left"/>
      <w:pPr>
        <w:ind w:left="3156" w:hanging="566"/>
      </w:pPr>
      <w:rPr>
        <w:rFonts w:hint="default"/>
        <w:lang w:val="it-IT" w:eastAsia="en-US" w:bidi="ar-SA"/>
      </w:rPr>
    </w:lvl>
    <w:lvl w:ilvl="4" w:tplc="44A0322C">
      <w:numFmt w:val="bullet"/>
      <w:lvlText w:val="•"/>
      <w:lvlJc w:val="left"/>
      <w:pPr>
        <w:ind w:left="4115" w:hanging="566"/>
      </w:pPr>
      <w:rPr>
        <w:rFonts w:hint="default"/>
        <w:lang w:val="it-IT" w:eastAsia="en-US" w:bidi="ar-SA"/>
      </w:rPr>
    </w:lvl>
    <w:lvl w:ilvl="5" w:tplc="17742542">
      <w:numFmt w:val="bullet"/>
      <w:lvlText w:val="•"/>
      <w:lvlJc w:val="left"/>
      <w:pPr>
        <w:ind w:left="5073" w:hanging="566"/>
      </w:pPr>
      <w:rPr>
        <w:rFonts w:hint="default"/>
        <w:lang w:val="it-IT" w:eastAsia="en-US" w:bidi="ar-SA"/>
      </w:rPr>
    </w:lvl>
    <w:lvl w:ilvl="6" w:tplc="9D9AA948">
      <w:numFmt w:val="bullet"/>
      <w:lvlText w:val="•"/>
      <w:lvlJc w:val="left"/>
      <w:pPr>
        <w:ind w:left="6032" w:hanging="566"/>
      </w:pPr>
      <w:rPr>
        <w:rFonts w:hint="default"/>
        <w:lang w:val="it-IT" w:eastAsia="en-US" w:bidi="ar-SA"/>
      </w:rPr>
    </w:lvl>
    <w:lvl w:ilvl="7" w:tplc="9BF47D02">
      <w:numFmt w:val="bullet"/>
      <w:lvlText w:val="•"/>
      <w:lvlJc w:val="left"/>
      <w:pPr>
        <w:ind w:left="6990" w:hanging="566"/>
      </w:pPr>
      <w:rPr>
        <w:rFonts w:hint="default"/>
        <w:lang w:val="it-IT" w:eastAsia="en-US" w:bidi="ar-SA"/>
      </w:rPr>
    </w:lvl>
    <w:lvl w:ilvl="8" w:tplc="23303E1A">
      <w:numFmt w:val="bullet"/>
      <w:lvlText w:val="•"/>
      <w:lvlJc w:val="left"/>
      <w:pPr>
        <w:ind w:left="7949" w:hanging="566"/>
      </w:pPr>
      <w:rPr>
        <w:rFonts w:hint="default"/>
        <w:lang w:val="it-IT" w:eastAsia="en-US" w:bidi="ar-SA"/>
      </w:rPr>
    </w:lvl>
  </w:abstractNum>
  <w:abstractNum w:abstractNumId="1" w15:restartNumberingAfterBreak="0">
    <w:nsid w:val="0A796FE2"/>
    <w:multiLevelType w:val="hybridMultilevel"/>
    <w:tmpl w:val="0ABAC18E"/>
    <w:lvl w:ilvl="0" w:tplc="6CDEF49E">
      <w:start w:val="1"/>
      <w:numFmt w:val="lowerLetter"/>
      <w:lvlText w:val="%1)"/>
      <w:lvlJc w:val="left"/>
      <w:pPr>
        <w:ind w:left="10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8" w:hanging="360"/>
      </w:pPr>
    </w:lvl>
    <w:lvl w:ilvl="2" w:tplc="0410001B" w:tentative="1">
      <w:start w:val="1"/>
      <w:numFmt w:val="lowerRoman"/>
      <w:lvlText w:val="%3."/>
      <w:lvlJc w:val="right"/>
      <w:pPr>
        <w:ind w:left="2478" w:hanging="180"/>
      </w:pPr>
    </w:lvl>
    <w:lvl w:ilvl="3" w:tplc="0410000F" w:tentative="1">
      <w:start w:val="1"/>
      <w:numFmt w:val="decimal"/>
      <w:lvlText w:val="%4."/>
      <w:lvlJc w:val="left"/>
      <w:pPr>
        <w:ind w:left="3198" w:hanging="360"/>
      </w:pPr>
    </w:lvl>
    <w:lvl w:ilvl="4" w:tplc="04100019" w:tentative="1">
      <w:start w:val="1"/>
      <w:numFmt w:val="lowerLetter"/>
      <w:lvlText w:val="%5."/>
      <w:lvlJc w:val="left"/>
      <w:pPr>
        <w:ind w:left="3918" w:hanging="360"/>
      </w:pPr>
    </w:lvl>
    <w:lvl w:ilvl="5" w:tplc="0410001B" w:tentative="1">
      <w:start w:val="1"/>
      <w:numFmt w:val="lowerRoman"/>
      <w:lvlText w:val="%6."/>
      <w:lvlJc w:val="right"/>
      <w:pPr>
        <w:ind w:left="4638" w:hanging="180"/>
      </w:pPr>
    </w:lvl>
    <w:lvl w:ilvl="6" w:tplc="0410000F" w:tentative="1">
      <w:start w:val="1"/>
      <w:numFmt w:val="decimal"/>
      <w:lvlText w:val="%7."/>
      <w:lvlJc w:val="left"/>
      <w:pPr>
        <w:ind w:left="5358" w:hanging="360"/>
      </w:pPr>
    </w:lvl>
    <w:lvl w:ilvl="7" w:tplc="04100019" w:tentative="1">
      <w:start w:val="1"/>
      <w:numFmt w:val="lowerLetter"/>
      <w:lvlText w:val="%8."/>
      <w:lvlJc w:val="left"/>
      <w:pPr>
        <w:ind w:left="6078" w:hanging="360"/>
      </w:pPr>
    </w:lvl>
    <w:lvl w:ilvl="8" w:tplc="0410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23773A50"/>
    <w:multiLevelType w:val="hybridMultilevel"/>
    <w:tmpl w:val="5EA8B21C"/>
    <w:lvl w:ilvl="0" w:tplc="FFFFFFFF">
      <w:start w:val="3"/>
      <w:numFmt w:val="lowerLetter"/>
      <w:lvlText w:val="%1"/>
      <w:lvlJc w:val="left"/>
      <w:pPr>
        <w:ind w:left="436" w:hanging="324"/>
      </w:pPr>
      <w:rPr>
        <w:rFonts w:hint="default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039" w:hanging="360"/>
      </w:pPr>
    </w:lvl>
    <w:lvl w:ilvl="2" w:tplc="FFFFFFFF">
      <w:numFmt w:val="bullet"/>
      <w:lvlText w:val="•"/>
      <w:lvlJc w:val="left"/>
      <w:pPr>
        <w:ind w:left="2198" w:hanging="56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56" w:hanging="56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15" w:hanging="56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73" w:hanging="56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32" w:hanging="56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90" w:hanging="56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49" w:hanging="566"/>
      </w:pPr>
      <w:rPr>
        <w:rFonts w:hint="default"/>
        <w:lang w:val="it-IT" w:eastAsia="en-US" w:bidi="ar-SA"/>
      </w:rPr>
    </w:lvl>
  </w:abstractNum>
  <w:abstractNum w:abstractNumId="3" w15:restartNumberingAfterBreak="0">
    <w:nsid w:val="27D149B7"/>
    <w:multiLevelType w:val="hybridMultilevel"/>
    <w:tmpl w:val="5E6A74A4"/>
    <w:lvl w:ilvl="0" w:tplc="42FA03C8">
      <w:start w:val="1"/>
      <w:numFmt w:val="lowerLetter"/>
      <w:lvlText w:val="%1)"/>
      <w:lvlJc w:val="left"/>
      <w:pPr>
        <w:ind w:left="1245" w:hanging="56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578E7B0A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D494E508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1C4A969A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27DC8F6E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EAAA224C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4580D562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BAC82E00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17989EA8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4" w15:restartNumberingAfterBreak="0">
    <w:nsid w:val="465E45A8"/>
    <w:multiLevelType w:val="hybridMultilevel"/>
    <w:tmpl w:val="ECA2C8AE"/>
    <w:lvl w:ilvl="0" w:tplc="70529900">
      <w:start w:val="1"/>
      <w:numFmt w:val="lowerLetter"/>
      <w:lvlText w:val="%1)"/>
      <w:lvlJc w:val="left"/>
      <w:pPr>
        <w:ind w:left="1245" w:hanging="56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173EED92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AF64000C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04FA53D0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B4943E60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5648810E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7BEA6424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57281AE0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580C5986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5" w15:restartNumberingAfterBreak="0">
    <w:nsid w:val="72307282"/>
    <w:multiLevelType w:val="hybridMultilevel"/>
    <w:tmpl w:val="B156B76C"/>
    <w:lvl w:ilvl="0" w:tplc="FFFFFFFF">
      <w:start w:val="3"/>
      <w:numFmt w:val="lowerLetter"/>
      <w:lvlText w:val="%1"/>
      <w:lvlJc w:val="left"/>
      <w:pPr>
        <w:ind w:left="436" w:hanging="324"/>
      </w:pPr>
      <w:rPr>
        <w:rFonts w:hint="default"/>
        <w:lang w:val="it-IT" w:eastAsia="en-US" w:bidi="ar-SA"/>
      </w:rPr>
    </w:lvl>
    <w:lvl w:ilvl="1" w:tplc="C550143A">
      <w:start w:val="1"/>
      <w:numFmt w:val="lowerLetter"/>
      <w:lvlText w:val="%2."/>
      <w:lvlJc w:val="left"/>
      <w:pPr>
        <w:ind w:left="1039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198" w:hanging="56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56" w:hanging="56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15" w:hanging="56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73" w:hanging="56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32" w:hanging="56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90" w:hanging="56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49" w:hanging="566"/>
      </w:pPr>
      <w:rPr>
        <w:rFonts w:hint="default"/>
        <w:lang w:val="it-IT" w:eastAsia="en-US" w:bidi="ar-SA"/>
      </w:rPr>
    </w:lvl>
  </w:abstractNum>
  <w:abstractNum w:abstractNumId="6" w15:restartNumberingAfterBreak="0">
    <w:nsid w:val="731948EB"/>
    <w:multiLevelType w:val="hybridMultilevel"/>
    <w:tmpl w:val="62468820"/>
    <w:lvl w:ilvl="0" w:tplc="04100019">
      <w:start w:val="1"/>
      <w:numFmt w:val="lowerLetter"/>
      <w:lvlText w:val="%1."/>
      <w:lvlJc w:val="left"/>
      <w:pPr>
        <w:ind w:left="1398" w:hanging="360"/>
      </w:pPr>
    </w:lvl>
    <w:lvl w:ilvl="1" w:tplc="04100019" w:tentative="1">
      <w:start w:val="1"/>
      <w:numFmt w:val="lowerLetter"/>
      <w:lvlText w:val="%2."/>
      <w:lvlJc w:val="left"/>
      <w:pPr>
        <w:ind w:left="2118" w:hanging="360"/>
      </w:pPr>
    </w:lvl>
    <w:lvl w:ilvl="2" w:tplc="0410001B" w:tentative="1">
      <w:start w:val="1"/>
      <w:numFmt w:val="lowerRoman"/>
      <w:lvlText w:val="%3."/>
      <w:lvlJc w:val="right"/>
      <w:pPr>
        <w:ind w:left="2838" w:hanging="180"/>
      </w:pPr>
    </w:lvl>
    <w:lvl w:ilvl="3" w:tplc="0410000F" w:tentative="1">
      <w:start w:val="1"/>
      <w:numFmt w:val="decimal"/>
      <w:lvlText w:val="%4."/>
      <w:lvlJc w:val="left"/>
      <w:pPr>
        <w:ind w:left="3558" w:hanging="360"/>
      </w:pPr>
    </w:lvl>
    <w:lvl w:ilvl="4" w:tplc="04100019" w:tentative="1">
      <w:start w:val="1"/>
      <w:numFmt w:val="lowerLetter"/>
      <w:lvlText w:val="%5."/>
      <w:lvlJc w:val="left"/>
      <w:pPr>
        <w:ind w:left="4278" w:hanging="360"/>
      </w:pPr>
    </w:lvl>
    <w:lvl w:ilvl="5" w:tplc="0410001B" w:tentative="1">
      <w:start w:val="1"/>
      <w:numFmt w:val="lowerRoman"/>
      <w:lvlText w:val="%6."/>
      <w:lvlJc w:val="right"/>
      <w:pPr>
        <w:ind w:left="4998" w:hanging="180"/>
      </w:pPr>
    </w:lvl>
    <w:lvl w:ilvl="6" w:tplc="0410000F" w:tentative="1">
      <w:start w:val="1"/>
      <w:numFmt w:val="decimal"/>
      <w:lvlText w:val="%7."/>
      <w:lvlJc w:val="left"/>
      <w:pPr>
        <w:ind w:left="5718" w:hanging="360"/>
      </w:pPr>
    </w:lvl>
    <w:lvl w:ilvl="7" w:tplc="04100019" w:tentative="1">
      <w:start w:val="1"/>
      <w:numFmt w:val="lowerLetter"/>
      <w:lvlText w:val="%8."/>
      <w:lvlJc w:val="left"/>
      <w:pPr>
        <w:ind w:left="6438" w:hanging="360"/>
      </w:pPr>
    </w:lvl>
    <w:lvl w:ilvl="8" w:tplc="0410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7" w15:restartNumberingAfterBreak="0">
    <w:nsid w:val="76461C25"/>
    <w:multiLevelType w:val="hybridMultilevel"/>
    <w:tmpl w:val="0188FCEA"/>
    <w:lvl w:ilvl="0" w:tplc="5BE82EF0">
      <w:numFmt w:val="bullet"/>
      <w:lvlText w:val="☐"/>
      <w:lvlJc w:val="left"/>
      <w:pPr>
        <w:ind w:left="112" w:hanging="202"/>
      </w:pPr>
      <w:rPr>
        <w:rFonts w:ascii="MS UI Gothic" w:eastAsia="MS UI Gothic" w:hAnsi="MS UI Gothic" w:cs="MS UI Gothic" w:hint="default"/>
        <w:spacing w:val="2"/>
        <w:w w:val="99"/>
        <w:sz w:val="18"/>
        <w:szCs w:val="18"/>
        <w:lang w:val="it-IT" w:eastAsia="en-US" w:bidi="ar-SA"/>
      </w:rPr>
    </w:lvl>
    <w:lvl w:ilvl="1" w:tplc="2736B05C">
      <w:numFmt w:val="bullet"/>
      <w:lvlText w:val=""/>
      <w:lvlJc w:val="left"/>
      <w:pPr>
        <w:ind w:left="1245" w:hanging="56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09E0072">
      <w:numFmt w:val="bullet"/>
      <w:lvlText w:val="•"/>
      <w:lvlJc w:val="left"/>
      <w:pPr>
        <w:ind w:left="2198" w:hanging="567"/>
      </w:pPr>
      <w:rPr>
        <w:rFonts w:hint="default"/>
        <w:lang w:val="it-IT" w:eastAsia="en-US" w:bidi="ar-SA"/>
      </w:rPr>
    </w:lvl>
    <w:lvl w:ilvl="3" w:tplc="807A6B1A">
      <w:numFmt w:val="bullet"/>
      <w:lvlText w:val="•"/>
      <w:lvlJc w:val="left"/>
      <w:pPr>
        <w:ind w:left="3156" w:hanging="567"/>
      </w:pPr>
      <w:rPr>
        <w:rFonts w:hint="default"/>
        <w:lang w:val="it-IT" w:eastAsia="en-US" w:bidi="ar-SA"/>
      </w:rPr>
    </w:lvl>
    <w:lvl w:ilvl="4" w:tplc="5C081A74">
      <w:numFmt w:val="bullet"/>
      <w:lvlText w:val="•"/>
      <w:lvlJc w:val="left"/>
      <w:pPr>
        <w:ind w:left="4115" w:hanging="567"/>
      </w:pPr>
      <w:rPr>
        <w:rFonts w:hint="default"/>
        <w:lang w:val="it-IT" w:eastAsia="en-US" w:bidi="ar-SA"/>
      </w:rPr>
    </w:lvl>
    <w:lvl w:ilvl="5" w:tplc="2D3A8950">
      <w:numFmt w:val="bullet"/>
      <w:lvlText w:val="•"/>
      <w:lvlJc w:val="left"/>
      <w:pPr>
        <w:ind w:left="5073" w:hanging="567"/>
      </w:pPr>
      <w:rPr>
        <w:rFonts w:hint="default"/>
        <w:lang w:val="it-IT" w:eastAsia="en-US" w:bidi="ar-SA"/>
      </w:rPr>
    </w:lvl>
    <w:lvl w:ilvl="6" w:tplc="4B6E4EC6">
      <w:numFmt w:val="bullet"/>
      <w:lvlText w:val="•"/>
      <w:lvlJc w:val="left"/>
      <w:pPr>
        <w:ind w:left="6032" w:hanging="567"/>
      </w:pPr>
      <w:rPr>
        <w:rFonts w:hint="default"/>
        <w:lang w:val="it-IT" w:eastAsia="en-US" w:bidi="ar-SA"/>
      </w:rPr>
    </w:lvl>
    <w:lvl w:ilvl="7" w:tplc="6F64D642">
      <w:numFmt w:val="bullet"/>
      <w:lvlText w:val="•"/>
      <w:lvlJc w:val="left"/>
      <w:pPr>
        <w:ind w:left="6990" w:hanging="567"/>
      </w:pPr>
      <w:rPr>
        <w:rFonts w:hint="default"/>
        <w:lang w:val="it-IT" w:eastAsia="en-US" w:bidi="ar-SA"/>
      </w:rPr>
    </w:lvl>
    <w:lvl w:ilvl="8" w:tplc="261426B4">
      <w:numFmt w:val="bullet"/>
      <w:lvlText w:val="•"/>
      <w:lvlJc w:val="left"/>
      <w:pPr>
        <w:ind w:left="7949" w:hanging="567"/>
      </w:pPr>
      <w:rPr>
        <w:rFonts w:hint="default"/>
        <w:lang w:val="it-IT" w:eastAsia="en-US" w:bidi="ar-SA"/>
      </w:rPr>
    </w:lvl>
  </w:abstractNum>
  <w:num w:numId="1" w16cid:durableId="1457142314">
    <w:abstractNumId w:val="3"/>
  </w:num>
  <w:num w:numId="2" w16cid:durableId="1462000070">
    <w:abstractNumId w:val="4"/>
  </w:num>
  <w:num w:numId="3" w16cid:durableId="550730192">
    <w:abstractNumId w:val="7"/>
  </w:num>
  <w:num w:numId="4" w16cid:durableId="1102920915">
    <w:abstractNumId w:val="0"/>
  </w:num>
  <w:num w:numId="5" w16cid:durableId="1089619639">
    <w:abstractNumId w:val="2"/>
  </w:num>
  <w:num w:numId="6" w16cid:durableId="699210548">
    <w:abstractNumId w:val="5"/>
  </w:num>
  <w:num w:numId="7" w16cid:durableId="519005807">
    <w:abstractNumId w:val="6"/>
  </w:num>
  <w:num w:numId="8" w16cid:durableId="2054383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184"/>
    <w:rsid w:val="000A3DCC"/>
    <w:rsid w:val="000D7AD6"/>
    <w:rsid w:val="00155B95"/>
    <w:rsid w:val="00180F32"/>
    <w:rsid w:val="00257807"/>
    <w:rsid w:val="00265418"/>
    <w:rsid w:val="002D5B4A"/>
    <w:rsid w:val="00315AD9"/>
    <w:rsid w:val="00374C3C"/>
    <w:rsid w:val="003955DF"/>
    <w:rsid w:val="003B4AB6"/>
    <w:rsid w:val="003D27DC"/>
    <w:rsid w:val="00457433"/>
    <w:rsid w:val="004600A7"/>
    <w:rsid w:val="00560090"/>
    <w:rsid w:val="005E5706"/>
    <w:rsid w:val="006019B8"/>
    <w:rsid w:val="006129C7"/>
    <w:rsid w:val="006E6B57"/>
    <w:rsid w:val="007268CE"/>
    <w:rsid w:val="00767DE5"/>
    <w:rsid w:val="007E4A41"/>
    <w:rsid w:val="007F7A4D"/>
    <w:rsid w:val="008035EA"/>
    <w:rsid w:val="00810F3D"/>
    <w:rsid w:val="00983AD8"/>
    <w:rsid w:val="00AC7184"/>
    <w:rsid w:val="00AC7F92"/>
    <w:rsid w:val="00AD0175"/>
    <w:rsid w:val="00B91F56"/>
    <w:rsid w:val="00BB1164"/>
    <w:rsid w:val="00BF76CA"/>
    <w:rsid w:val="00C2519C"/>
    <w:rsid w:val="00C77A24"/>
    <w:rsid w:val="00C9234D"/>
    <w:rsid w:val="00CC312F"/>
    <w:rsid w:val="00D107C4"/>
    <w:rsid w:val="00DA7A36"/>
    <w:rsid w:val="00DB11B1"/>
    <w:rsid w:val="00DE3D79"/>
    <w:rsid w:val="00E86445"/>
    <w:rsid w:val="00F453A7"/>
    <w:rsid w:val="00F54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2E425"/>
  <w15:docId w15:val="{4A4ADA80-86B1-49D1-ABB7-1648881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4AB6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3B4AB6"/>
    <w:pPr>
      <w:ind w:left="1747" w:right="174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4A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B4AB6"/>
    <w:pPr>
      <w:ind w:left="1245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3B4AB6"/>
    <w:pPr>
      <w:ind w:left="1245" w:right="114" w:hanging="567"/>
      <w:jc w:val="both"/>
    </w:pPr>
  </w:style>
  <w:style w:type="paragraph" w:customStyle="1" w:styleId="TableParagraph">
    <w:name w:val="Table Paragraph"/>
    <w:basedOn w:val="Normale"/>
    <w:uiPriority w:val="1"/>
    <w:qFormat/>
    <w:rsid w:val="003B4AB6"/>
  </w:style>
  <w:style w:type="paragraph" w:styleId="Intestazione">
    <w:name w:val="header"/>
    <w:basedOn w:val="Normale"/>
    <w:link w:val="IntestazioneCarattere"/>
    <w:uiPriority w:val="99"/>
    <w:semiHidden/>
    <w:unhideWhenUsed/>
    <w:rsid w:val="00DB11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11B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B11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11B1"/>
    <w:rPr>
      <w:rFonts w:ascii="Arial MT" w:eastAsia="Arial MT" w:hAnsi="Arial MT" w:cs="Arial MT"/>
      <w:lang w:val="it-IT"/>
    </w:rPr>
  </w:style>
  <w:style w:type="paragraph" w:styleId="NormaleWeb">
    <w:name w:val="Normal (Web)"/>
    <w:basedOn w:val="Normale"/>
    <w:uiPriority w:val="99"/>
    <w:unhideWhenUsed/>
    <w:rsid w:val="00C251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B3 Modello dich. artt. 94-95-98 D. Lgs. 36-2023 e pantouflage</vt:lpstr>
    </vt:vector>
  </TitlesOfParts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B3 Modello dich. artt. 94-95-98 D. Lgs. 36-2023 e pantouflage</dc:title>
  <dc:creator>G743-g.devita</dc:creator>
  <cp:lastModifiedBy>stefano di bitonto</cp:lastModifiedBy>
  <cp:revision>12</cp:revision>
  <dcterms:created xsi:type="dcterms:W3CDTF">2024-04-24T14:03:00Z</dcterms:created>
  <dcterms:modified xsi:type="dcterms:W3CDTF">2024-11-26T16:36:00Z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2024-04-24T00:00:00Z</vt:filetime>
  </property>
</Properties>
</file>